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64C9" w14:textId="77777777" w:rsidR="008F77CF" w:rsidRDefault="008F77CF" w:rsidP="00DD2E2B">
      <w:pPr>
        <w:pStyle w:val="Default"/>
        <w:rPr>
          <w:rFonts w:cstheme="minorBidi"/>
          <w:color w:val="auto"/>
        </w:rPr>
      </w:pPr>
    </w:p>
    <w:p w14:paraId="5FC44DC2" w14:textId="77777777" w:rsidR="004863CA" w:rsidRDefault="004863CA" w:rsidP="008F77CF">
      <w:pPr>
        <w:pStyle w:val="Default"/>
        <w:jc w:val="center"/>
        <w:rPr>
          <w:rFonts w:ascii="Times New Roman" w:hAnsi="Times New Roman" w:cs="Times New Roman"/>
          <w:b/>
          <w:i/>
          <w:color w:val="auto"/>
          <w:sz w:val="72"/>
          <w:szCs w:val="72"/>
        </w:rPr>
      </w:pPr>
    </w:p>
    <w:p w14:paraId="4E1616C7" w14:textId="77777777" w:rsidR="00103F06" w:rsidRDefault="00103F06" w:rsidP="00103F06">
      <w:pPr>
        <w:jc w:val="center"/>
        <w:rPr>
          <w:rFonts w:ascii="Script MT Bold" w:hAnsi="Script MT Bold"/>
          <w:b/>
          <w:sz w:val="96"/>
          <w:szCs w:val="96"/>
          <w:u w:val="single"/>
        </w:rPr>
      </w:pPr>
    </w:p>
    <w:p w14:paraId="4074BAB1" w14:textId="77777777" w:rsidR="00103F06" w:rsidRPr="00FF7A3B" w:rsidRDefault="00103F06" w:rsidP="00103F06">
      <w:pPr>
        <w:jc w:val="center"/>
        <w:rPr>
          <w:rFonts w:ascii="Script MT Bold" w:hAnsi="Script MT Bold"/>
          <w:b/>
          <w:sz w:val="96"/>
          <w:szCs w:val="96"/>
          <w:u w:val="single"/>
        </w:rPr>
      </w:pPr>
      <w:r w:rsidRPr="00FF7A3B">
        <w:rPr>
          <w:rFonts w:ascii="Script MT Bold" w:hAnsi="Script MT Bold"/>
          <w:b/>
          <w:sz w:val="96"/>
          <w:szCs w:val="96"/>
          <w:u w:val="single"/>
        </w:rPr>
        <w:t>Ball</w:t>
      </w:r>
      <w:r w:rsidRPr="00FF7A3B">
        <w:rPr>
          <w:rFonts w:ascii="Script MT Bold" w:hAnsi="Script MT Bold"/>
          <w:b/>
          <w:sz w:val="96"/>
          <w:szCs w:val="96"/>
        </w:rPr>
        <w:t>y</w:t>
      </w:r>
      <w:r w:rsidRPr="00FF7A3B">
        <w:rPr>
          <w:rFonts w:ascii="Script MT Bold" w:hAnsi="Script MT Bold"/>
          <w:b/>
          <w:sz w:val="96"/>
          <w:szCs w:val="96"/>
          <w:u w:val="single"/>
        </w:rPr>
        <w:t xml:space="preserve">macward </w:t>
      </w:r>
    </w:p>
    <w:p w14:paraId="592AEF71" w14:textId="77777777" w:rsidR="00103F06" w:rsidRPr="00FF7A3B" w:rsidRDefault="00103F06" w:rsidP="00103F06">
      <w:pPr>
        <w:jc w:val="center"/>
        <w:rPr>
          <w:rFonts w:ascii="Script MT Bold" w:hAnsi="Script MT Bold"/>
          <w:b/>
          <w:sz w:val="96"/>
          <w:szCs w:val="96"/>
          <w:u w:val="single"/>
        </w:rPr>
      </w:pPr>
      <w:r w:rsidRPr="00FF7A3B">
        <w:rPr>
          <w:rFonts w:ascii="Script MT Bold" w:hAnsi="Script MT Bold"/>
          <w:b/>
          <w:sz w:val="96"/>
          <w:szCs w:val="96"/>
          <w:u w:val="single"/>
        </w:rPr>
        <w:t>Primar</w:t>
      </w:r>
      <w:r w:rsidRPr="00FF7A3B">
        <w:rPr>
          <w:rFonts w:ascii="Script MT Bold" w:hAnsi="Script MT Bold"/>
          <w:b/>
          <w:sz w:val="96"/>
          <w:szCs w:val="96"/>
        </w:rPr>
        <w:t>y</w:t>
      </w:r>
      <w:r w:rsidRPr="00FF7A3B">
        <w:rPr>
          <w:rFonts w:ascii="Script MT Bold" w:hAnsi="Script MT Bold"/>
          <w:b/>
          <w:sz w:val="96"/>
          <w:szCs w:val="96"/>
          <w:u w:val="single"/>
        </w:rPr>
        <w:t xml:space="preserve"> School </w:t>
      </w:r>
    </w:p>
    <w:p w14:paraId="5F30A567" w14:textId="77777777" w:rsidR="00103F06" w:rsidRDefault="00103F06" w:rsidP="00103F06">
      <w:pPr>
        <w:jc w:val="center"/>
        <w:rPr>
          <w:rFonts w:ascii="Script MT Bold" w:hAnsi="Script MT Bold"/>
          <w:i/>
          <w:sz w:val="96"/>
          <w:szCs w:val="96"/>
          <w:u w:val="single"/>
        </w:rPr>
      </w:pPr>
    </w:p>
    <w:p w14:paraId="68465B13" w14:textId="77777777" w:rsidR="00103F06" w:rsidRDefault="00103F06" w:rsidP="00103F06">
      <w:pPr>
        <w:jc w:val="center"/>
        <w:rPr>
          <w:rFonts w:ascii="Script MT Bold" w:hAnsi="Script MT Bold"/>
          <w:i/>
          <w:sz w:val="96"/>
          <w:szCs w:val="96"/>
          <w:u w:val="single"/>
        </w:rPr>
      </w:pPr>
      <w:r>
        <w:rPr>
          <w:rFonts w:ascii="Bodoni MT Poster Compressed" w:hAnsi="Bodoni MT Poster Compressed"/>
          <w:noProof/>
          <w:sz w:val="20"/>
          <w:szCs w:val="20"/>
          <w:lang w:eastAsia="en-GB"/>
        </w:rPr>
        <w:drawing>
          <wp:inline distT="0" distB="0" distL="0" distR="0" wp14:anchorId="2BB5A079" wp14:editId="71DA17BF">
            <wp:extent cx="3860800" cy="2895600"/>
            <wp:effectExtent l="19050" t="0" r="6350" b="0"/>
            <wp:docPr id="1" name="Picture 0" descr="BPS Crest-4 col 304 by 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Crest-4 col 304 by 228.jpg"/>
                    <pic:cNvPicPr/>
                  </pic:nvPicPr>
                  <pic:blipFill>
                    <a:blip r:embed="rId7" cstate="print"/>
                    <a:stretch>
                      <a:fillRect/>
                    </a:stretch>
                  </pic:blipFill>
                  <pic:spPr>
                    <a:xfrm>
                      <a:off x="0" y="0"/>
                      <a:ext cx="3860800" cy="2895600"/>
                    </a:xfrm>
                    <a:prstGeom prst="rect">
                      <a:avLst/>
                    </a:prstGeom>
                  </pic:spPr>
                </pic:pic>
              </a:graphicData>
            </a:graphic>
          </wp:inline>
        </w:drawing>
      </w:r>
    </w:p>
    <w:p w14:paraId="6E20CF00" w14:textId="77777777" w:rsidR="00103F06" w:rsidRDefault="00103F06" w:rsidP="00103F06">
      <w:pPr>
        <w:rPr>
          <w:rFonts w:ascii="Script MT Bold" w:hAnsi="Script MT Bold"/>
          <w:i/>
          <w:sz w:val="56"/>
          <w:szCs w:val="56"/>
          <w:u w:val="single"/>
        </w:rPr>
      </w:pPr>
    </w:p>
    <w:p w14:paraId="7BB230CD" w14:textId="5EA891AF" w:rsidR="00103F06" w:rsidRDefault="00103F06" w:rsidP="00103F06">
      <w:pPr>
        <w:jc w:val="center"/>
        <w:rPr>
          <w:rFonts w:ascii="Bradley Hand ITC" w:hAnsi="Bradley Hand ITC" w:cs="Arial"/>
          <w:b/>
          <w:sz w:val="56"/>
          <w:szCs w:val="56"/>
        </w:rPr>
      </w:pPr>
      <w:r>
        <w:rPr>
          <w:rFonts w:ascii="Bradley Hand ITC" w:hAnsi="Bradley Hand ITC" w:cs="Arial"/>
          <w:b/>
          <w:sz w:val="56"/>
          <w:szCs w:val="56"/>
        </w:rPr>
        <w:t xml:space="preserve"> </w:t>
      </w:r>
      <w:r w:rsidR="00316E25">
        <w:rPr>
          <w:rFonts w:ascii="Bradley Hand ITC" w:hAnsi="Bradley Hand ITC" w:cs="Arial"/>
          <w:b/>
          <w:sz w:val="56"/>
          <w:szCs w:val="56"/>
        </w:rPr>
        <w:t xml:space="preserve">Mathematics &amp; Numeracy </w:t>
      </w:r>
      <w:r>
        <w:rPr>
          <w:rFonts w:ascii="Bradley Hand ITC" w:hAnsi="Bradley Hand ITC" w:cs="Arial"/>
          <w:b/>
          <w:sz w:val="56"/>
          <w:szCs w:val="56"/>
        </w:rPr>
        <w:t>Polic</w:t>
      </w:r>
      <w:r w:rsidR="00316E25">
        <w:rPr>
          <w:rFonts w:ascii="Bradley Hand ITC" w:hAnsi="Bradley Hand ITC" w:cs="Arial"/>
          <w:b/>
          <w:sz w:val="56"/>
          <w:szCs w:val="56"/>
        </w:rPr>
        <w:t>y</w:t>
      </w:r>
      <w:r>
        <w:rPr>
          <w:rFonts w:ascii="Bradley Hand ITC" w:hAnsi="Bradley Hand ITC" w:cs="Arial"/>
          <w:b/>
          <w:sz w:val="56"/>
          <w:szCs w:val="56"/>
        </w:rPr>
        <w:t xml:space="preserve"> </w:t>
      </w:r>
    </w:p>
    <w:p w14:paraId="03E9CDAE" w14:textId="77777777" w:rsidR="00316E25" w:rsidRDefault="00316E25" w:rsidP="00103F06">
      <w:pPr>
        <w:jc w:val="center"/>
        <w:rPr>
          <w:rFonts w:ascii="Bradley Hand ITC" w:hAnsi="Bradley Hand ITC" w:cs="Arial"/>
          <w:b/>
          <w:sz w:val="56"/>
          <w:szCs w:val="56"/>
        </w:rPr>
      </w:pPr>
    </w:p>
    <w:p w14:paraId="1F42093E" w14:textId="77777777" w:rsidR="009635A2" w:rsidRPr="00AB6882" w:rsidRDefault="009635A2" w:rsidP="00103F06">
      <w:pPr>
        <w:jc w:val="center"/>
        <w:rPr>
          <w:rFonts w:ascii="Bradley Hand ITC" w:hAnsi="Bradley Hand ITC" w:cs="Arial"/>
          <w:b/>
          <w:sz w:val="56"/>
          <w:szCs w:val="56"/>
        </w:rPr>
      </w:pPr>
    </w:p>
    <w:p w14:paraId="7E0727C6" w14:textId="39316A1C" w:rsidR="00103F06" w:rsidRPr="007645E8" w:rsidRDefault="00103F06" w:rsidP="00103F06">
      <w:pPr>
        <w:rPr>
          <w:rFonts w:ascii="Arial" w:hAnsi="Arial" w:cs="Arial"/>
          <w:sz w:val="30"/>
          <w:szCs w:val="30"/>
        </w:rPr>
      </w:pPr>
      <w:r w:rsidRPr="007645E8">
        <w:rPr>
          <w:rFonts w:ascii="Arial" w:hAnsi="Arial" w:cs="Arial"/>
          <w:sz w:val="30"/>
          <w:szCs w:val="30"/>
        </w:rPr>
        <w:t>Reviewed On</w:t>
      </w:r>
      <w:r>
        <w:rPr>
          <w:rFonts w:ascii="Arial" w:hAnsi="Arial" w:cs="Arial"/>
          <w:sz w:val="30"/>
          <w:szCs w:val="30"/>
        </w:rPr>
        <w:t>:</w:t>
      </w:r>
      <w:r w:rsidR="00316E25">
        <w:rPr>
          <w:rFonts w:ascii="Arial" w:hAnsi="Arial" w:cs="Arial"/>
          <w:sz w:val="30"/>
          <w:szCs w:val="30"/>
        </w:rPr>
        <w:t xml:space="preserve"> </w:t>
      </w:r>
      <w:r w:rsidR="005041EF">
        <w:rPr>
          <w:rFonts w:ascii="Arial" w:hAnsi="Arial" w:cs="Arial"/>
          <w:sz w:val="30"/>
          <w:szCs w:val="30"/>
        </w:rPr>
        <w:t>September 2019</w:t>
      </w:r>
    </w:p>
    <w:p w14:paraId="738DC825" w14:textId="1930544C" w:rsidR="00103F06" w:rsidRPr="007645E8" w:rsidRDefault="00103F06" w:rsidP="00103F06">
      <w:pPr>
        <w:rPr>
          <w:rFonts w:ascii="Arial" w:hAnsi="Arial" w:cs="Arial"/>
          <w:sz w:val="30"/>
          <w:szCs w:val="30"/>
        </w:rPr>
      </w:pPr>
      <w:r w:rsidRPr="007645E8">
        <w:rPr>
          <w:rFonts w:ascii="Arial" w:hAnsi="Arial" w:cs="Arial"/>
          <w:sz w:val="30"/>
          <w:szCs w:val="30"/>
        </w:rPr>
        <w:t xml:space="preserve">Next </w:t>
      </w:r>
      <w:r w:rsidR="009635A2">
        <w:rPr>
          <w:rFonts w:ascii="Arial" w:hAnsi="Arial" w:cs="Arial"/>
          <w:sz w:val="30"/>
          <w:szCs w:val="30"/>
        </w:rPr>
        <w:t>Review</w:t>
      </w:r>
      <w:r>
        <w:rPr>
          <w:rFonts w:ascii="Arial" w:hAnsi="Arial" w:cs="Arial"/>
          <w:sz w:val="30"/>
          <w:szCs w:val="30"/>
        </w:rPr>
        <w:t>:</w:t>
      </w:r>
      <w:r w:rsidRPr="007645E8">
        <w:rPr>
          <w:rFonts w:ascii="Arial" w:hAnsi="Arial" w:cs="Arial"/>
          <w:sz w:val="30"/>
          <w:szCs w:val="30"/>
        </w:rPr>
        <w:t xml:space="preserve"> </w:t>
      </w:r>
      <w:r w:rsidR="005041EF">
        <w:rPr>
          <w:rFonts w:ascii="Arial" w:hAnsi="Arial" w:cs="Arial"/>
          <w:sz w:val="30"/>
          <w:szCs w:val="30"/>
        </w:rPr>
        <w:t>September 2020</w:t>
      </w:r>
    </w:p>
    <w:p w14:paraId="21441EF7" w14:textId="77777777" w:rsidR="00103F06" w:rsidRDefault="00103F06" w:rsidP="00103F06">
      <w:pPr>
        <w:rPr>
          <w:rFonts w:ascii="Arial" w:hAnsi="Arial" w:cs="Arial"/>
          <w:sz w:val="30"/>
          <w:szCs w:val="30"/>
        </w:rPr>
      </w:pPr>
      <w:bookmarkStart w:id="0" w:name="_GoBack"/>
      <w:bookmarkEnd w:id="0"/>
    </w:p>
    <w:p w14:paraId="4D64B662" w14:textId="223B719E" w:rsidR="00103F06" w:rsidRPr="00AB6882" w:rsidRDefault="00316E25" w:rsidP="00103F06">
      <w:pPr>
        <w:pStyle w:val="ListParagraph"/>
        <w:numPr>
          <w:ilvl w:val="0"/>
          <w:numId w:val="32"/>
        </w:numPr>
        <w:spacing w:after="200"/>
        <w:jc w:val="right"/>
        <w:rPr>
          <w:rFonts w:ascii="Arial" w:hAnsi="Arial" w:cs="Arial"/>
          <w:sz w:val="30"/>
          <w:szCs w:val="30"/>
        </w:rPr>
      </w:pPr>
      <w:r>
        <w:rPr>
          <w:rFonts w:ascii="Arial" w:hAnsi="Arial" w:cs="Arial"/>
          <w:sz w:val="30"/>
          <w:szCs w:val="30"/>
        </w:rPr>
        <w:t>Status</w:t>
      </w:r>
      <w:r w:rsidR="00103F06" w:rsidRPr="00AB6882">
        <w:rPr>
          <w:rFonts w:ascii="Arial" w:hAnsi="Arial" w:cs="Arial"/>
          <w:sz w:val="30"/>
          <w:szCs w:val="30"/>
        </w:rPr>
        <w:t xml:space="preserve">: Version </w:t>
      </w:r>
      <w:r w:rsidR="00D120F9">
        <w:rPr>
          <w:rFonts w:ascii="Arial" w:hAnsi="Arial" w:cs="Arial"/>
          <w:sz w:val="30"/>
          <w:szCs w:val="30"/>
        </w:rPr>
        <w:t>4</w:t>
      </w:r>
    </w:p>
    <w:p w14:paraId="2C85E59D" w14:textId="77777777" w:rsidR="00316E25" w:rsidRDefault="00316E25">
      <w:r>
        <w:lastRenderedPageBreak/>
        <w:br w:type="page"/>
      </w:r>
    </w:p>
    <w:p w14:paraId="3C19EF4B" w14:textId="77777777" w:rsidR="00316E25" w:rsidRDefault="00316E25" w:rsidP="004863CA"/>
    <w:p w14:paraId="43694C5E" w14:textId="77777777" w:rsidR="009635A2" w:rsidRDefault="009635A2" w:rsidP="004863CA"/>
    <w:p w14:paraId="2A1BFB6C" w14:textId="77777777" w:rsidR="009635A2" w:rsidRDefault="009635A2" w:rsidP="004863CA">
      <w:pPr>
        <w:rPr>
          <w:rFonts w:ascii="Arial" w:hAnsi="Arial" w:cs="Arial"/>
          <w:b/>
          <w:bCs/>
          <w:sz w:val="28"/>
          <w:szCs w:val="28"/>
        </w:rPr>
      </w:pPr>
    </w:p>
    <w:p w14:paraId="0E89221F" w14:textId="77777777" w:rsidR="009635A2" w:rsidRDefault="009635A2" w:rsidP="004863CA">
      <w:pPr>
        <w:rPr>
          <w:rFonts w:ascii="Arial" w:hAnsi="Arial" w:cs="Arial"/>
          <w:b/>
          <w:bCs/>
          <w:sz w:val="28"/>
          <w:szCs w:val="28"/>
        </w:rPr>
      </w:pPr>
    </w:p>
    <w:p w14:paraId="39A37882" w14:textId="38D6B3F2" w:rsidR="009635A2" w:rsidRDefault="009635A2" w:rsidP="004863CA">
      <w:pPr>
        <w:rPr>
          <w:rFonts w:ascii="Arial" w:hAnsi="Arial" w:cs="Arial"/>
          <w:b/>
          <w:bCs/>
          <w:sz w:val="28"/>
          <w:szCs w:val="28"/>
        </w:rPr>
      </w:pPr>
      <w:r w:rsidRPr="009635A2">
        <w:rPr>
          <w:rFonts w:ascii="Arial" w:hAnsi="Arial" w:cs="Arial"/>
          <w:b/>
          <w:bCs/>
          <w:sz w:val="28"/>
          <w:szCs w:val="28"/>
        </w:rPr>
        <w:t>CONTENTS</w:t>
      </w:r>
    </w:p>
    <w:p w14:paraId="75101D7F" w14:textId="77777777" w:rsidR="009635A2" w:rsidRDefault="009635A2" w:rsidP="004863CA">
      <w:pPr>
        <w:rPr>
          <w:rFonts w:ascii="Arial" w:hAnsi="Arial" w:cs="Arial"/>
          <w:b/>
          <w:bCs/>
          <w:sz w:val="28"/>
          <w:szCs w:val="28"/>
        </w:rPr>
      </w:pPr>
    </w:p>
    <w:p w14:paraId="064898D6" w14:textId="77777777" w:rsidR="009635A2" w:rsidRPr="009635A2" w:rsidRDefault="009635A2" w:rsidP="004863CA">
      <w:pPr>
        <w:rPr>
          <w:rFonts w:ascii="Arial" w:hAnsi="Arial" w:cs="Arial"/>
          <w:b/>
          <w:bCs/>
          <w:sz w:val="28"/>
          <w:szCs w:val="28"/>
        </w:rPr>
      </w:pPr>
    </w:p>
    <w:p w14:paraId="4F52DC35" w14:textId="76F1A74F"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 xml:space="preserve">Context </w:t>
      </w:r>
    </w:p>
    <w:p w14:paraId="1FC22AD3" w14:textId="03E71BF3"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Aims</w:t>
      </w:r>
    </w:p>
    <w:p w14:paraId="2FAC668E" w14:textId="182BB6E3"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Inclusion and Equal Opportunities</w:t>
      </w:r>
    </w:p>
    <w:p w14:paraId="5427DBE5" w14:textId="74EC25BF"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Learning and Teaching</w:t>
      </w:r>
    </w:p>
    <w:p w14:paraId="6013DC02" w14:textId="627D11E1"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Curriculum Implementation</w:t>
      </w:r>
    </w:p>
    <w:p w14:paraId="2270F53E" w14:textId="408C0052"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Attainment</w:t>
      </w:r>
    </w:p>
    <w:p w14:paraId="7323D414" w14:textId="39505E8E"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Assessment, Recording and Reporting</w:t>
      </w:r>
    </w:p>
    <w:p w14:paraId="55F529C5" w14:textId="7903BF93"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Continuity and Progression</w:t>
      </w:r>
    </w:p>
    <w:p w14:paraId="40A79B75" w14:textId="39BF2B70"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Implementation of Code of Practice for SEN and Differentiation</w:t>
      </w:r>
    </w:p>
    <w:p w14:paraId="6B1257CC" w14:textId="6B389929"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Parents</w:t>
      </w:r>
    </w:p>
    <w:p w14:paraId="75F24B1D" w14:textId="638CD501"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Use of ICT</w:t>
      </w:r>
    </w:p>
    <w:p w14:paraId="75589D06" w14:textId="6F87212C"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School Connected to the Local Community</w:t>
      </w:r>
    </w:p>
    <w:p w14:paraId="2CD481DF" w14:textId="2E3259DF"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Effective Leadership</w:t>
      </w:r>
    </w:p>
    <w:p w14:paraId="5CAE8C83" w14:textId="6131AA80"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Role of Mathematics and Numeracy Coordinator</w:t>
      </w:r>
    </w:p>
    <w:p w14:paraId="2F5168E3" w14:textId="0730DFFF"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Board of Governors</w:t>
      </w:r>
    </w:p>
    <w:p w14:paraId="4966C8C4" w14:textId="790DF67A" w:rsidR="009635A2" w:rsidRPr="009635A2" w:rsidRDefault="009635A2" w:rsidP="009635A2">
      <w:pPr>
        <w:pStyle w:val="ListParagraph"/>
        <w:numPr>
          <w:ilvl w:val="0"/>
          <w:numId w:val="33"/>
        </w:numPr>
        <w:spacing w:line="480" w:lineRule="auto"/>
        <w:rPr>
          <w:rFonts w:ascii="Arial" w:hAnsi="Arial" w:cs="Arial"/>
          <w:sz w:val="24"/>
          <w:szCs w:val="24"/>
        </w:rPr>
      </w:pPr>
      <w:r w:rsidRPr="009635A2">
        <w:rPr>
          <w:rFonts w:ascii="Arial" w:hAnsi="Arial" w:cs="Arial"/>
          <w:sz w:val="24"/>
          <w:szCs w:val="24"/>
        </w:rPr>
        <w:t>Review of Policy</w:t>
      </w:r>
    </w:p>
    <w:p w14:paraId="58D9DFCA" w14:textId="77777777" w:rsidR="004863CA" w:rsidRDefault="004863CA" w:rsidP="004863CA"/>
    <w:p w14:paraId="396B2BBD" w14:textId="77777777" w:rsidR="00197D7A" w:rsidRDefault="00197D7A" w:rsidP="004863CA">
      <w:pPr>
        <w:jc w:val="right"/>
      </w:pPr>
    </w:p>
    <w:p w14:paraId="5F79C5F4" w14:textId="77777777" w:rsidR="004863CA" w:rsidRDefault="004863CA" w:rsidP="004863CA">
      <w:pPr>
        <w:jc w:val="right"/>
      </w:pPr>
    </w:p>
    <w:p w14:paraId="5DAC08BE" w14:textId="77777777" w:rsidR="004863CA" w:rsidRDefault="004863CA" w:rsidP="004863CA">
      <w:pPr>
        <w:jc w:val="right"/>
      </w:pPr>
    </w:p>
    <w:p w14:paraId="2BD83877" w14:textId="77777777" w:rsidR="004863CA" w:rsidRDefault="004863CA" w:rsidP="004863CA">
      <w:pPr>
        <w:jc w:val="right"/>
      </w:pPr>
    </w:p>
    <w:p w14:paraId="3DEEC878" w14:textId="77777777" w:rsidR="009635A2" w:rsidRDefault="009635A2" w:rsidP="004863CA">
      <w:pPr>
        <w:jc w:val="right"/>
      </w:pPr>
    </w:p>
    <w:p w14:paraId="0C8D68D5" w14:textId="77777777" w:rsidR="009635A2" w:rsidRDefault="009635A2" w:rsidP="004863CA">
      <w:pPr>
        <w:jc w:val="right"/>
      </w:pPr>
    </w:p>
    <w:p w14:paraId="27FB6090" w14:textId="77777777" w:rsidR="009635A2" w:rsidRDefault="009635A2" w:rsidP="004863CA">
      <w:pPr>
        <w:jc w:val="right"/>
      </w:pPr>
    </w:p>
    <w:p w14:paraId="71B43C17" w14:textId="77777777" w:rsidR="009635A2" w:rsidRDefault="009635A2" w:rsidP="004863CA">
      <w:pPr>
        <w:jc w:val="right"/>
      </w:pPr>
    </w:p>
    <w:p w14:paraId="2A723F02" w14:textId="77777777" w:rsidR="009635A2" w:rsidRDefault="009635A2" w:rsidP="004863CA">
      <w:pPr>
        <w:jc w:val="right"/>
      </w:pPr>
    </w:p>
    <w:p w14:paraId="7BE804EB" w14:textId="77777777" w:rsidR="009635A2" w:rsidRDefault="009635A2" w:rsidP="004863CA">
      <w:pPr>
        <w:jc w:val="right"/>
      </w:pPr>
    </w:p>
    <w:p w14:paraId="0F11995E" w14:textId="77777777" w:rsidR="009635A2" w:rsidRDefault="009635A2" w:rsidP="004863CA">
      <w:pPr>
        <w:jc w:val="right"/>
      </w:pPr>
    </w:p>
    <w:p w14:paraId="20FB0619" w14:textId="77777777" w:rsidR="004863CA" w:rsidRDefault="004863CA" w:rsidP="004863CA">
      <w:pPr>
        <w:jc w:val="right"/>
      </w:pPr>
    </w:p>
    <w:p w14:paraId="5925B0E4" w14:textId="77777777" w:rsidR="004863CA" w:rsidRDefault="004863CA" w:rsidP="004863CA">
      <w:pPr>
        <w:jc w:val="right"/>
      </w:pPr>
    </w:p>
    <w:p w14:paraId="71FD52E2" w14:textId="77777777" w:rsidR="004863CA" w:rsidRPr="00583B5F" w:rsidRDefault="004863CA" w:rsidP="009B7287">
      <w:pPr>
        <w:rPr>
          <w:rFonts w:cstheme="minorHAnsi"/>
          <w:u w:val="single"/>
        </w:rPr>
      </w:pPr>
    </w:p>
    <w:p w14:paraId="31357780" w14:textId="77777777" w:rsidR="009635A2" w:rsidRDefault="009635A2" w:rsidP="004863CA">
      <w:pPr>
        <w:jc w:val="center"/>
        <w:rPr>
          <w:rFonts w:cstheme="minorHAnsi"/>
          <w:sz w:val="28"/>
          <w:u w:val="single"/>
        </w:rPr>
      </w:pPr>
    </w:p>
    <w:p w14:paraId="6B3646DC" w14:textId="77777777" w:rsidR="009635A2" w:rsidRDefault="009635A2" w:rsidP="004863CA">
      <w:pPr>
        <w:jc w:val="center"/>
        <w:rPr>
          <w:rFonts w:cstheme="minorHAnsi"/>
          <w:sz w:val="28"/>
          <w:u w:val="single"/>
        </w:rPr>
      </w:pPr>
    </w:p>
    <w:p w14:paraId="1E6196FF" w14:textId="77777777" w:rsidR="004863CA" w:rsidRPr="00583B5F" w:rsidRDefault="004863CA" w:rsidP="004863CA">
      <w:pPr>
        <w:jc w:val="center"/>
        <w:rPr>
          <w:rFonts w:cstheme="minorHAnsi"/>
          <w:sz w:val="28"/>
          <w:u w:val="single"/>
        </w:rPr>
      </w:pPr>
      <w:r w:rsidRPr="00583B5F">
        <w:rPr>
          <w:rFonts w:cstheme="minorHAnsi"/>
          <w:sz w:val="28"/>
          <w:u w:val="single"/>
        </w:rPr>
        <w:t>Ballymacward Primary School Mathematics and Numeracy Policy</w:t>
      </w:r>
    </w:p>
    <w:p w14:paraId="20EA87E2" w14:textId="77777777" w:rsidR="004863CA" w:rsidRPr="00583B5F" w:rsidRDefault="004863CA" w:rsidP="004863CA">
      <w:pPr>
        <w:rPr>
          <w:rFonts w:cstheme="minorHAnsi"/>
          <w:sz w:val="20"/>
        </w:rPr>
      </w:pPr>
    </w:p>
    <w:p w14:paraId="606BBB5F" w14:textId="77777777" w:rsidR="004863CA" w:rsidRPr="00583B5F" w:rsidRDefault="004863CA" w:rsidP="00263403">
      <w:pPr>
        <w:pStyle w:val="ListParagraph"/>
        <w:numPr>
          <w:ilvl w:val="0"/>
          <w:numId w:val="11"/>
        </w:numPr>
        <w:ind w:left="567" w:hanging="567"/>
        <w:rPr>
          <w:rFonts w:cstheme="minorHAnsi"/>
          <w:b/>
          <w:sz w:val="36"/>
        </w:rPr>
      </w:pPr>
      <w:r w:rsidRPr="00583B5F">
        <w:rPr>
          <w:rFonts w:cstheme="minorHAnsi"/>
          <w:b/>
          <w:sz w:val="36"/>
        </w:rPr>
        <w:t>Context</w:t>
      </w:r>
    </w:p>
    <w:p w14:paraId="20001649" w14:textId="77777777" w:rsidR="004863CA" w:rsidRPr="00583B5F" w:rsidRDefault="004863CA" w:rsidP="004863CA">
      <w:pPr>
        <w:rPr>
          <w:rFonts w:cstheme="minorHAnsi"/>
          <w:b/>
          <w:sz w:val="10"/>
        </w:rPr>
      </w:pPr>
      <w:r w:rsidRPr="00583B5F">
        <w:rPr>
          <w:rFonts w:cstheme="minorHAnsi"/>
          <w:b/>
          <w:sz w:val="28"/>
        </w:rPr>
        <w:t xml:space="preserve">   </w:t>
      </w:r>
    </w:p>
    <w:p w14:paraId="3E63C224" w14:textId="77777777" w:rsidR="00727117" w:rsidRPr="00583B5F" w:rsidRDefault="00727117" w:rsidP="005963FA">
      <w:pPr>
        <w:jc w:val="center"/>
        <w:rPr>
          <w:rFonts w:cstheme="minorHAnsi"/>
          <w:sz w:val="6"/>
        </w:rPr>
      </w:pPr>
    </w:p>
    <w:p w14:paraId="141BADD5" w14:textId="77777777" w:rsidR="004863CA" w:rsidRPr="00FA55E8" w:rsidRDefault="004863CA" w:rsidP="005963FA">
      <w:pPr>
        <w:spacing w:line="276" w:lineRule="auto"/>
        <w:jc w:val="center"/>
        <w:rPr>
          <w:rFonts w:cstheme="minorHAnsi"/>
          <w:sz w:val="24"/>
        </w:rPr>
      </w:pPr>
      <w:r w:rsidRPr="00FA55E8">
        <w:rPr>
          <w:rFonts w:cstheme="minorHAnsi"/>
          <w:sz w:val="24"/>
        </w:rPr>
        <w:t>‘To ensure that every learner fulfils his or her potential at each stage of his or her development.’</w:t>
      </w:r>
    </w:p>
    <w:p w14:paraId="04E87430" w14:textId="77777777" w:rsidR="004863CA" w:rsidRPr="00FA55E8" w:rsidRDefault="004863CA" w:rsidP="005963FA">
      <w:pPr>
        <w:spacing w:line="276" w:lineRule="auto"/>
        <w:jc w:val="center"/>
        <w:rPr>
          <w:rFonts w:cstheme="minorHAnsi"/>
          <w:sz w:val="24"/>
        </w:rPr>
      </w:pPr>
      <w:r w:rsidRPr="00FA55E8">
        <w:rPr>
          <w:rFonts w:cstheme="minorHAnsi"/>
          <w:sz w:val="24"/>
        </w:rPr>
        <w:t>Source: Department of Education 2010</w:t>
      </w:r>
    </w:p>
    <w:p w14:paraId="64BE0491" w14:textId="77777777" w:rsidR="00727117" w:rsidRPr="00FA55E8" w:rsidRDefault="00727117" w:rsidP="005963FA">
      <w:pPr>
        <w:spacing w:line="276" w:lineRule="auto"/>
        <w:jc w:val="both"/>
        <w:rPr>
          <w:rFonts w:cstheme="minorHAnsi"/>
          <w:sz w:val="24"/>
        </w:rPr>
      </w:pPr>
      <w:r w:rsidRPr="00FA55E8">
        <w:rPr>
          <w:rFonts w:cstheme="minorHAnsi"/>
          <w:sz w:val="24"/>
        </w:rPr>
        <w:t xml:space="preserve">In Ballymacward Primary School we have agreed to adopt the following definition of Numeracy as defined by the Northern Ireland Curriculum (2008): </w:t>
      </w:r>
    </w:p>
    <w:p w14:paraId="68C2122E" w14:textId="77777777" w:rsidR="00727117" w:rsidRPr="00FA55E8" w:rsidRDefault="00727117" w:rsidP="005963FA">
      <w:pPr>
        <w:spacing w:line="276" w:lineRule="auto"/>
        <w:jc w:val="both"/>
        <w:rPr>
          <w:rFonts w:cstheme="minorHAnsi"/>
          <w:sz w:val="24"/>
        </w:rPr>
      </w:pPr>
      <w:r w:rsidRPr="00FA55E8">
        <w:rPr>
          <w:rFonts w:cstheme="minorHAnsi"/>
          <w:sz w:val="24"/>
        </w:rPr>
        <w:t xml:space="preserve"> </w:t>
      </w:r>
    </w:p>
    <w:p w14:paraId="784050F0" w14:textId="77777777" w:rsidR="00727117" w:rsidRPr="00FA55E8" w:rsidRDefault="00727117" w:rsidP="005963FA">
      <w:pPr>
        <w:spacing w:line="276" w:lineRule="auto"/>
        <w:jc w:val="center"/>
        <w:rPr>
          <w:rFonts w:cstheme="minorHAnsi"/>
          <w:sz w:val="24"/>
        </w:rPr>
      </w:pPr>
      <w:r w:rsidRPr="00FA55E8">
        <w:rPr>
          <w:rFonts w:cstheme="minorHAnsi"/>
          <w:sz w:val="24"/>
        </w:rPr>
        <w:t>“Numeracy is the development and application of Mathematics across the curriculum and in real life situations.  Numeracy skills should help children to make informed and responsible choices and decisions throughout their lives”.</w:t>
      </w:r>
    </w:p>
    <w:p w14:paraId="566E0C69" w14:textId="77777777" w:rsidR="004863CA" w:rsidRPr="00FA55E8" w:rsidRDefault="004863CA" w:rsidP="005963FA">
      <w:pPr>
        <w:spacing w:line="276" w:lineRule="auto"/>
        <w:jc w:val="both"/>
        <w:rPr>
          <w:rFonts w:cstheme="minorHAnsi"/>
          <w:sz w:val="20"/>
        </w:rPr>
      </w:pPr>
    </w:p>
    <w:p w14:paraId="56DEF07C" w14:textId="77777777" w:rsidR="004863CA" w:rsidRPr="00FA55E8" w:rsidRDefault="004863CA" w:rsidP="005963FA">
      <w:pPr>
        <w:spacing w:line="276" w:lineRule="auto"/>
        <w:jc w:val="both"/>
        <w:rPr>
          <w:rFonts w:cstheme="minorHAnsi"/>
          <w:sz w:val="24"/>
        </w:rPr>
      </w:pPr>
      <w:r w:rsidRPr="00FA55E8">
        <w:rPr>
          <w:rFonts w:cstheme="minorHAnsi"/>
          <w:sz w:val="24"/>
        </w:rPr>
        <w:t>The school improvement policy documen</w:t>
      </w:r>
      <w:r w:rsidR="008A226A">
        <w:rPr>
          <w:rFonts w:cstheme="minorHAnsi"/>
          <w:sz w:val="24"/>
        </w:rPr>
        <w:t>t “Every School a Good School” (</w:t>
      </w:r>
      <w:proofErr w:type="spellStart"/>
      <w:r w:rsidR="00665702">
        <w:rPr>
          <w:rFonts w:cstheme="minorHAnsi"/>
          <w:sz w:val="24"/>
        </w:rPr>
        <w:t>EsaGs</w:t>
      </w:r>
      <w:proofErr w:type="spellEnd"/>
      <w:r w:rsidR="008A226A">
        <w:rPr>
          <w:rFonts w:cstheme="minorHAnsi"/>
          <w:sz w:val="24"/>
        </w:rPr>
        <w:t>), [</w:t>
      </w:r>
      <w:r w:rsidRPr="00FA55E8">
        <w:rPr>
          <w:rFonts w:cstheme="minorHAnsi"/>
          <w:sz w:val="24"/>
        </w:rPr>
        <w:t>DENI 2009</w:t>
      </w:r>
      <w:r w:rsidR="008A226A">
        <w:rPr>
          <w:rFonts w:cstheme="minorHAnsi"/>
          <w:sz w:val="24"/>
        </w:rPr>
        <w:t>]</w:t>
      </w:r>
      <w:r w:rsidRPr="00FA55E8">
        <w:rPr>
          <w:rFonts w:cstheme="minorHAnsi"/>
          <w:sz w:val="24"/>
        </w:rPr>
        <w:t xml:space="preserve"> has outlined indicators of effective performance under these four headings:</w:t>
      </w:r>
    </w:p>
    <w:p w14:paraId="41BCA4CE" w14:textId="77777777" w:rsidR="007A31A5" w:rsidRPr="00FA55E8" w:rsidRDefault="007A31A5" w:rsidP="00496EB3">
      <w:pPr>
        <w:jc w:val="both"/>
        <w:rPr>
          <w:rFonts w:cstheme="minorHAnsi"/>
          <w:sz w:val="24"/>
        </w:rPr>
      </w:pPr>
    </w:p>
    <w:p w14:paraId="7D0B51EB" w14:textId="77777777" w:rsidR="004863CA" w:rsidRPr="00FA55E8" w:rsidRDefault="004863CA" w:rsidP="00496EB3">
      <w:pPr>
        <w:pStyle w:val="ListParagraph"/>
        <w:numPr>
          <w:ilvl w:val="0"/>
          <w:numId w:val="12"/>
        </w:numPr>
        <w:jc w:val="both"/>
        <w:rPr>
          <w:rFonts w:cstheme="minorHAnsi"/>
          <w:sz w:val="24"/>
        </w:rPr>
      </w:pPr>
      <w:r w:rsidRPr="00FA55E8">
        <w:rPr>
          <w:rFonts w:cstheme="minorHAnsi"/>
          <w:sz w:val="24"/>
        </w:rPr>
        <w:t>Child centred provision</w:t>
      </w:r>
    </w:p>
    <w:p w14:paraId="36529178" w14:textId="77777777" w:rsidR="004863CA" w:rsidRPr="00FA55E8" w:rsidRDefault="004863CA" w:rsidP="00496EB3">
      <w:pPr>
        <w:pStyle w:val="ListParagraph"/>
        <w:numPr>
          <w:ilvl w:val="0"/>
          <w:numId w:val="12"/>
        </w:numPr>
        <w:jc w:val="both"/>
        <w:rPr>
          <w:rFonts w:cstheme="minorHAnsi"/>
          <w:sz w:val="24"/>
        </w:rPr>
      </w:pPr>
      <w:r w:rsidRPr="00FA55E8">
        <w:rPr>
          <w:rFonts w:cstheme="minorHAnsi"/>
          <w:sz w:val="24"/>
        </w:rPr>
        <w:t>High quality teaching and learning</w:t>
      </w:r>
    </w:p>
    <w:p w14:paraId="18A36E0E" w14:textId="77777777" w:rsidR="004863CA" w:rsidRPr="00FA55E8" w:rsidRDefault="004863CA" w:rsidP="00496EB3">
      <w:pPr>
        <w:pStyle w:val="ListParagraph"/>
        <w:numPr>
          <w:ilvl w:val="0"/>
          <w:numId w:val="12"/>
        </w:numPr>
        <w:jc w:val="both"/>
        <w:rPr>
          <w:rFonts w:cstheme="minorHAnsi"/>
          <w:sz w:val="24"/>
        </w:rPr>
      </w:pPr>
      <w:r w:rsidRPr="00FA55E8">
        <w:rPr>
          <w:rFonts w:cstheme="minorHAnsi"/>
          <w:sz w:val="24"/>
        </w:rPr>
        <w:t>Effective leadership</w:t>
      </w:r>
    </w:p>
    <w:p w14:paraId="50C1D12C" w14:textId="77777777" w:rsidR="004863CA" w:rsidRPr="00FA55E8" w:rsidRDefault="004863CA" w:rsidP="00496EB3">
      <w:pPr>
        <w:pStyle w:val="ListParagraph"/>
        <w:numPr>
          <w:ilvl w:val="0"/>
          <w:numId w:val="12"/>
        </w:numPr>
        <w:jc w:val="both"/>
        <w:rPr>
          <w:rFonts w:cstheme="minorHAnsi"/>
          <w:sz w:val="24"/>
        </w:rPr>
      </w:pPr>
      <w:r w:rsidRPr="00FA55E8">
        <w:rPr>
          <w:rFonts w:cstheme="minorHAnsi"/>
          <w:sz w:val="24"/>
        </w:rPr>
        <w:t>A school connected to its local community</w:t>
      </w:r>
    </w:p>
    <w:p w14:paraId="368266C4" w14:textId="77777777" w:rsidR="007A31A5" w:rsidRPr="00FA55E8" w:rsidRDefault="007A31A5" w:rsidP="005963FA">
      <w:pPr>
        <w:pStyle w:val="ListParagraph"/>
        <w:spacing w:line="276" w:lineRule="auto"/>
        <w:jc w:val="both"/>
        <w:rPr>
          <w:rFonts w:cstheme="minorHAnsi"/>
          <w:sz w:val="20"/>
        </w:rPr>
      </w:pPr>
    </w:p>
    <w:p w14:paraId="43AD489E" w14:textId="77777777" w:rsidR="00583B5F" w:rsidRPr="00FA55E8" w:rsidRDefault="008A226A" w:rsidP="008A226A">
      <w:pPr>
        <w:spacing w:line="276" w:lineRule="auto"/>
        <w:jc w:val="both"/>
        <w:rPr>
          <w:rFonts w:cstheme="minorHAnsi"/>
          <w:sz w:val="24"/>
        </w:rPr>
      </w:pPr>
      <w:r>
        <w:rPr>
          <w:color w:val="000000"/>
          <w:sz w:val="23"/>
          <w:szCs w:val="23"/>
        </w:rPr>
        <w:t>Following from ESAGS, a strategy</w:t>
      </w:r>
      <w:r w:rsidRPr="008A226A">
        <w:rPr>
          <w:color w:val="000000"/>
          <w:sz w:val="23"/>
          <w:szCs w:val="23"/>
        </w:rPr>
        <w:t xml:space="preserve">, </w:t>
      </w:r>
      <w:r w:rsidRPr="008A226A">
        <w:rPr>
          <w:rFonts w:cstheme="minorHAnsi"/>
          <w:sz w:val="24"/>
        </w:rPr>
        <w:t>“Count Read and Succeed”,</w:t>
      </w:r>
      <w:r>
        <w:rPr>
          <w:rFonts w:cstheme="minorHAnsi"/>
          <w:b/>
          <w:sz w:val="24"/>
        </w:rPr>
        <w:t xml:space="preserve"> </w:t>
      </w:r>
      <w:r>
        <w:rPr>
          <w:color w:val="000000"/>
          <w:sz w:val="23"/>
          <w:szCs w:val="23"/>
        </w:rPr>
        <w:t>was developed to support the work of schools in striving to raise standards in literacy and numeracy and to close the achievement gap. This strategy is reflected in our policy.</w:t>
      </w:r>
    </w:p>
    <w:p w14:paraId="69C79FF3" w14:textId="77777777" w:rsidR="00583B5F" w:rsidRPr="00583B5F" w:rsidRDefault="00583B5F" w:rsidP="007A31A5">
      <w:pPr>
        <w:rPr>
          <w:rFonts w:cstheme="minorHAnsi"/>
          <w:sz w:val="28"/>
        </w:rPr>
      </w:pPr>
    </w:p>
    <w:p w14:paraId="2A502337" w14:textId="77777777" w:rsidR="007A31A5" w:rsidRPr="00583B5F" w:rsidRDefault="007A31A5" w:rsidP="007A31A5">
      <w:pPr>
        <w:rPr>
          <w:rFonts w:cstheme="minorHAnsi"/>
          <w:sz w:val="20"/>
        </w:rPr>
      </w:pPr>
    </w:p>
    <w:p w14:paraId="5F63CB12" w14:textId="77777777" w:rsidR="007A31A5" w:rsidRPr="00583B5F" w:rsidRDefault="007A31A5" w:rsidP="00263403">
      <w:pPr>
        <w:pStyle w:val="ListParagraph"/>
        <w:numPr>
          <w:ilvl w:val="0"/>
          <w:numId w:val="11"/>
        </w:numPr>
        <w:ind w:left="567" w:hanging="567"/>
        <w:rPr>
          <w:rFonts w:cstheme="minorHAnsi"/>
          <w:b/>
          <w:sz w:val="36"/>
        </w:rPr>
      </w:pPr>
      <w:r w:rsidRPr="00583B5F">
        <w:rPr>
          <w:rFonts w:cstheme="minorHAnsi"/>
          <w:b/>
          <w:sz w:val="36"/>
        </w:rPr>
        <w:t>Aims</w:t>
      </w:r>
    </w:p>
    <w:p w14:paraId="1272666E" w14:textId="77777777" w:rsidR="007A31A5" w:rsidRPr="005963FA" w:rsidRDefault="007A31A5" w:rsidP="005963FA">
      <w:pPr>
        <w:spacing w:line="276" w:lineRule="auto"/>
        <w:jc w:val="both"/>
        <w:rPr>
          <w:rFonts w:cstheme="minorHAnsi"/>
          <w:sz w:val="24"/>
        </w:rPr>
      </w:pPr>
      <w:r w:rsidRPr="005963FA">
        <w:rPr>
          <w:rFonts w:cstheme="minorHAnsi"/>
          <w:sz w:val="24"/>
        </w:rPr>
        <w:t>Our aim is that our pupils will demonstrate their mathematical knowledge, understanding and skills in a variety of ways to communicate, manage information, think critically, solve problems and make decisions. Children will engage in a wide range of purposeful activities which:</w:t>
      </w:r>
    </w:p>
    <w:p w14:paraId="49D04B39" w14:textId="77777777" w:rsidR="006560C7" w:rsidRPr="005963FA" w:rsidRDefault="006560C7" w:rsidP="005963FA">
      <w:pPr>
        <w:spacing w:line="276" w:lineRule="auto"/>
        <w:jc w:val="both"/>
        <w:rPr>
          <w:rFonts w:cstheme="minorHAnsi"/>
          <w:sz w:val="24"/>
        </w:rPr>
      </w:pPr>
    </w:p>
    <w:p w14:paraId="56E2AB90" w14:textId="77777777" w:rsidR="006560C7" w:rsidRPr="005963FA" w:rsidRDefault="006560C7" w:rsidP="00496EB3">
      <w:pPr>
        <w:pStyle w:val="ListParagraph"/>
        <w:numPr>
          <w:ilvl w:val="0"/>
          <w:numId w:val="13"/>
        </w:numPr>
        <w:jc w:val="both"/>
        <w:rPr>
          <w:rFonts w:cstheme="minorHAnsi"/>
          <w:sz w:val="24"/>
        </w:rPr>
      </w:pPr>
      <w:r w:rsidRPr="005963FA">
        <w:rPr>
          <w:rFonts w:cstheme="minorHAnsi"/>
          <w:sz w:val="24"/>
        </w:rPr>
        <w:t>Develop the children’s confidence, pleasure and success in Mathematics</w:t>
      </w:r>
    </w:p>
    <w:p w14:paraId="50DC95B1" w14:textId="77777777" w:rsidR="007A31A5" w:rsidRPr="005963FA" w:rsidRDefault="007A31A5" w:rsidP="00496EB3">
      <w:pPr>
        <w:pStyle w:val="ListParagraph"/>
        <w:numPr>
          <w:ilvl w:val="0"/>
          <w:numId w:val="13"/>
        </w:numPr>
        <w:jc w:val="both"/>
        <w:rPr>
          <w:rFonts w:cstheme="minorHAnsi"/>
          <w:sz w:val="24"/>
        </w:rPr>
      </w:pPr>
      <w:r w:rsidRPr="005963FA">
        <w:rPr>
          <w:rFonts w:cstheme="minorHAnsi"/>
          <w:sz w:val="24"/>
        </w:rPr>
        <w:t>Involve different modes of learning</w:t>
      </w:r>
    </w:p>
    <w:p w14:paraId="39679419" w14:textId="77777777" w:rsidR="007A31A5" w:rsidRPr="005963FA" w:rsidRDefault="007A31A5" w:rsidP="00496EB3">
      <w:pPr>
        <w:pStyle w:val="ListParagraph"/>
        <w:numPr>
          <w:ilvl w:val="0"/>
          <w:numId w:val="13"/>
        </w:numPr>
        <w:jc w:val="both"/>
        <w:rPr>
          <w:rFonts w:cstheme="minorHAnsi"/>
          <w:sz w:val="24"/>
        </w:rPr>
      </w:pPr>
      <w:r w:rsidRPr="005963FA">
        <w:rPr>
          <w:rFonts w:cstheme="minorHAnsi"/>
          <w:sz w:val="24"/>
        </w:rPr>
        <w:t>Consolidate and extend their learning</w:t>
      </w:r>
    </w:p>
    <w:p w14:paraId="55A95308" w14:textId="77777777" w:rsidR="007A31A5" w:rsidRPr="005963FA" w:rsidRDefault="007A31A5" w:rsidP="00496EB3">
      <w:pPr>
        <w:pStyle w:val="ListParagraph"/>
        <w:numPr>
          <w:ilvl w:val="0"/>
          <w:numId w:val="13"/>
        </w:numPr>
        <w:jc w:val="both"/>
        <w:rPr>
          <w:rFonts w:cstheme="minorHAnsi"/>
          <w:sz w:val="24"/>
        </w:rPr>
      </w:pPr>
      <w:r w:rsidRPr="005963FA">
        <w:rPr>
          <w:rFonts w:cstheme="minorHAnsi"/>
          <w:sz w:val="24"/>
        </w:rPr>
        <w:t>Include both independent and co-operative learning</w:t>
      </w:r>
    </w:p>
    <w:p w14:paraId="5BE32C7A" w14:textId="77777777" w:rsidR="007A31A5" w:rsidRPr="005963FA" w:rsidRDefault="007A31A5" w:rsidP="00496EB3">
      <w:pPr>
        <w:pStyle w:val="ListParagraph"/>
        <w:numPr>
          <w:ilvl w:val="0"/>
          <w:numId w:val="13"/>
        </w:numPr>
        <w:jc w:val="both"/>
        <w:rPr>
          <w:rFonts w:cstheme="minorHAnsi"/>
          <w:sz w:val="24"/>
        </w:rPr>
      </w:pPr>
      <w:r w:rsidRPr="005963FA">
        <w:rPr>
          <w:rFonts w:cstheme="minorHAnsi"/>
          <w:sz w:val="24"/>
        </w:rPr>
        <w:t xml:space="preserve">Bring together different areas of mathematics </w:t>
      </w:r>
    </w:p>
    <w:p w14:paraId="352E249B" w14:textId="77777777" w:rsidR="006560C7" w:rsidRPr="005963FA" w:rsidRDefault="007A31A5" w:rsidP="00496EB3">
      <w:pPr>
        <w:pStyle w:val="ListParagraph"/>
        <w:numPr>
          <w:ilvl w:val="0"/>
          <w:numId w:val="13"/>
        </w:numPr>
        <w:jc w:val="both"/>
        <w:rPr>
          <w:rFonts w:cstheme="minorHAnsi"/>
          <w:sz w:val="24"/>
        </w:rPr>
      </w:pPr>
      <w:r w:rsidRPr="005963FA">
        <w:rPr>
          <w:rFonts w:cstheme="minorHAnsi"/>
          <w:sz w:val="24"/>
        </w:rPr>
        <w:t>Develop mental skills</w:t>
      </w:r>
    </w:p>
    <w:p w14:paraId="463F1172" w14:textId="77777777" w:rsidR="006560C7" w:rsidRPr="005963FA" w:rsidRDefault="006560C7" w:rsidP="00496EB3">
      <w:pPr>
        <w:pStyle w:val="ListParagraph"/>
        <w:numPr>
          <w:ilvl w:val="0"/>
          <w:numId w:val="13"/>
        </w:numPr>
        <w:jc w:val="both"/>
        <w:rPr>
          <w:rFonts w:cstheme="minorHAnsi"/>
          <w:sz w:val="24"/>
        </w:rPr>
      </w:pPr>
      <w:r w:rsidRPr="005963FA">
        <w:rPr>
          <w:rFonts w:cstheme="minorHAnsi"/>
          <w:sz w:val="24"/>
        </w:rPr>
        <w:t xml:space="preserve">Develop the pupils’ logical thinking and their understanding of mathematical relationships by involving the pupils in well planned investigations and process activities. </w:t>
      </w:r>
    </w:p>
    <w:p w14:paraId="7C8D12A9" w14:textId="77777777" w:rsidR="007A31A5" w:rsidRPr="005963FA" w:rsidRDefault="007A31A5" w:rsidP="00496EB3">
      <w:pPr>
        <w:pStyle w:val="ListParagraph"/>
        <w:numPr>
          <w:ilvl w:val="0"/>
          <w:numId w:val="13"/>
        </w:numPr>
        <w:jc w:val="both"/>
        <w:rPr>
          <w:rFonts w:cstheme="minorHAnsi"/>
          <w:sz w:val="24"/>
        </w:rPr>
      </w:pPr>
      <w:r w:rsidRPr="005963FA">
        <w:rPr>
          <w:rFonts w:cstheme="minorHAnsi"/>
          <w:sz w:val="24"/>
        </w:rPr>
        <w:t>Are balanced between those that are short in duration and those that can be developed over an extended period of time</w:t>
      </w:r>
    </w:p>
    <w:p w14:paraId="4B11CBD7" w14:textId="77777777" w:rsidR="007A31A5" w:rsidRPr="005963FA" w:rsidRDefault="007A31A5" w:rsidP="005963FA">
      <w:pPr>
        <w:spacing w:line="276" w:lineRule="auto"/>
        <w:ind w:left="360"/>
        <w:jc w:val="both"/>
        <w:rPr>
          <w:rFonts w:cstheme="minorHAnsi"/>
          <w:sz w:val="24"/>
        </w:rPr>
      </w:pPr>
    </w:p>
    <w:p w14:paraId="04C5C70F" w14:textId="77777777" w:rsidR="007A31A5" w:rsidRPr="005963FA" w:rsidRDefault="007A31A5" w:rsidP="005963FA">
      <w:pPr>
        <w:spacing w:line="276" w:lineRule="auto"/>
        <w:jc w:val="both"/>
        <w:rPr>
          <w:rFonts w:cstheme="minorHAnsi"/>
          <w:sz w:val="24"/>
        </w:rPr>
      </w:pPr>
      <w:r w:rsidRPr="005963FA">
        <w:rPr>
          <w:rFonts w:cstheme="minorHAnsi"/>
          <w:sz w:val="24"/>
        </w:rPr>
        <w:t>Teachers will enable pupils to develop knowledge, understanding and skills in:</w:t>
      </w:r>
    </w:p>
    <w:p w14:paraId="327236A8" w14:textId="77777777" w:rsidR="007A31A5" w:rsidRPr="005963FA" w:rsidRDefault="007A31A5" w:rsidP="00496EB3">
      <w:pPr>
        <w:pStyle w:val="ListParagraph"/>
        <w:numPr>
          <w:ilvl w:val="0"/>
          <w:numId w:val="14"/>
        </w:numPr>
        <w:jc w:val="both"/>
        <w:rPr>
          <w:rFonts w:cstheme="minorHAnsi"/>
          <w:sz w:val="24"/>
        </w:rPr>
      </w:pPr>
      <w:r w:rsidRPr="005963FA">
        <w:rPr>
          <w:rFonts w:cstheme="minorHAnsi"/>
          <w:sz w:val="24"/>
        </w:rPr>
        <w:t>Processes in Mathematics</w:t>
      </w:r>
    </w:p>
    <w:p w14:paraId="62A7AB50" w14:textId="77777777" w:rsidR="007A31A5" w:rsidRPr="005963FA" w:rsidRDefault="007A31A5" w:rsidP="00496EB3">
      <w:pPr>
        <w:pStyle w:val="ListParagraph"/>
        <w:numPr>
          <w:ilvl w:val="0"/>
          <w:numId w:val="14"/>
        </w:numPr>
        <w:jc w:val="both"/>
        <w:rPr>
          <w:rFonts w:cstheme="minorHAnsi"/>
          <w:sz w:val="24"/>
        </w:rPr>
      </w:pPr>
      <w:r w:rsidRPr="005963FA">
        <w:rPr>
          <w:rFonts w:cstheme="minorHAnsi"/>
          <w:sz w:val="24"/>
        </w:rPr>
        <w:t>Number</w:t>
      </w:r>
    </w:p>
    <w:p w14:paraId="1C494C34" w14:textId="5D187CD7" w:rsidR="009635A2" w:rsidRPr="009B7287" w:rsidRDefault="007A31A5" w:rsidP="009B7287">
      <w:pPr>
        <w:pStyle w:val="ListParagraph"/>
        <w:numPr>
          <w:ilvl w:val="0"/>
          <w:numId w:val="14"/>
        </w:numPr>
        <w:jc w:val="both"/>
        <w:rPr>
          <w:rFonts w:cstheme="minorHAnsi"/>
          <w:sz w:val="24"/>
        </w:rPr>
      </w:pPr>
      <w:r w:rsidRPr="005963FA">
        <w:rPr>
          <w:rFonts w:cstheme="minorHAnsi"/>
          <w:sz w:val="24"/>
        </w:rPr>
        <w:lastRenderedPageBreak/>
        <w:t>Measures</w:t>
      </w:r>
    </w:p>
    <w:p w14:paraId="7936358F" w14:textId="77777777" w:rsidR="007A31A5" w:rsidRPr="005963FA" w:rsidRDefault="007A31A5" w:rsidP="00496EB3">
      <w:pPr>
        <w:pStyle w:val="ListParagraph"/>
        <w:numPr>
          <w:ilvl w:val="0"/>
          <w:numId w:val="14"/>
        </w:numPr>
        <w:jc w:val="both"/>
        <w:rPr>
          <w:rFonts w:cstheme="minorHAnsi"/>
          <w:sz w:val="24"/>
        </w:rPr>
      </w:pPr>
      <w:r w:rsidRPr="005963FA">
        <w:rPr>
          <w:rFonts w:cstheme="minorHAnsi"/>
          <w:sz w:val="24"/>
        </w:rPr>
        <w:t>Shape and Space</w:t>
      </w:r>
    </w:p>
    <w:p w14:paraId="2FB19D65" w14:textId="77777777" w:rsidR="007A31A5" w:rsidRPr="005963FA" w:rsidRDefault="007A31A5" w:rsidP="00496EB3">
      <w:pPr>
        <w:pStyle w:val="ListParagraph"/>
        <w:numPr>
          <w:ilvl w:val="0"/>
          <w:numId w:val="14"/>
        </w:numPr>
        <w:jc w:val="both"/>
        <w:rPr>
          <w:rFonts w:cstheme="minorHAnsi"/>
          <w:sz w:val="24"/>
        </w:rPr>
      </w:pPr>
      <w:r w:rsidRPr="005963FA">
        <w:rPr>
          <w:rFonts w:cstheme="minorHAnsi"/>
          <w:sz w:val="24"/>
        </w:rPr>
        <w:t>Handling Data</w:t>
      </w:r>
    </w:p>
    <w:p w14:paraId="4BEFFBA4" w14:textId="77777777" w:rsidR="00902A46" w:rsidRPr="005963FA" w:rsidRDefault="00902A46" w:rsidP="005963FA">
      <w:pPr>
        <w:spacing w:line="276" w:lineRule="auto"/>
        <w:ind w:left="1080"/>
        <w:jc w:val="both"/>
        <w:rPr>
          <w:rFonts w:cstheme="minorHAnsi"/>
          <w:sz w:val="10"/>
        </w:rPr>
      </w:pPr>
    </w:p>
    <w:p w14:paraId="50959526" w14:textId="77777777" w:rsidR="007A31A5" w:rsidRPr="005963FA" w:rsidRDefault="007A31A5" w:rsidP="005963FA">
      <w:pPr>
        <w:spacing w:line="276" w:lineRule="auto"/>
        <w:jc w:val="both"/>
        <w:rPr>
          <w:rFonts w:cstheme="minorHAnsi"/>
          <w:sz w:val="24"/>
        </w:rPr>
      </w:pPr>
      <w:r w:rsidRPr="005963FA">
        <w:rPr>
          <w:rFonts w:cstheme="minorHAnsi"/>
          <w:sz w:val="24"/>
        </w:rPr>
        <w:t xml:space="preserve">Children will be allowed to learn at their individual pace and given time to develop and consolidate their understanding </w:t>
      </w:r>
      <w:r w:rsidR="00902A46" w:rsidRPr="005963FA">
        <w:rPr>
          <w:rFonts w:cstheme="minorHAnsi"/>
          <w:sz w:val="24"/>
        </w:rPr>
        <w:t xml:space="preserve">of mathematics. </w:t>
      </w:r>
      <w:r w:rsidR="006560C7" w:rsidRPr="005963FA">
        <w:rPr>
          <w:rFonts w:cstheme="minorHAnsi"/>
          <w:sz w:val="24"/>
        </w:rPr>
        <w:t>In operating our Mathematics and Numeracy Policy, we will adhere to the statutory legislation and Catholic ethos, and will fulfil our statutory duty under the Northern Ireland Curriculum, by having regard to the Code of Practice for Special Educational Needs, the Special Educational Needs and Disability Order and the Supplement to the Code of Practice.</w:t>
      </w:r>
    </w:p>
    <w:p w14:paraId="1587B317" w14:textId="77777777" w:rsidR="006560C7" w:rsidRDefault="006560C7" w:rsidP="007A31A5">
      <w:pPr>
        <w:rPr>
          <w:rFonts w:cstheme="minorHAnsi"/>
          <w:sz w:val="28"/>
        </w:rPr>
      </w:pPr>
    </w:p>
    <w:p w14:paraId="2240C95C" w14:textId="77777777" w:rsidR="009635A2" w:rsidRPr="00583B5F" w:rsidRDefault="009635A2" w:rsidP="007A31A5">
      <w:pPr>
        <w:rPr>
          <w:rFonts w:cstheme="minorHAnsi"/>
          <w:sz w:val="28"/>
        </w:rPr>
      </w:pPr>
    </w:p>
    <w:p w14:paraId="11EE3C7F" w14:textId="77777777" w:rsidR="00902A46" w:rsidRPr="00583B5F" w:rsidRDefault="00572F60" w:rsidP="00263403">
      <w:pPr>
        <w:pStyle w:val="ListParagraph"/>
        <w:numPr>
          <w:ilvl w:val="0"/>
          <w:numId w:val="11"/>
        </w:numPr>
        <w:ind w:left="426" w:hanging="426"/>
        <w:rPr>
          <w:rFonts w:cstheme="minorHAnsi"/>
          <w:b/>
          <w:sz w:val="36"/>
        </w:rPr>
      </w:pPr>
      <w:r w:rsidRPr="00583B5F">
        <w:rPr>
          <w:rFonts w:cstheme="minorHAnsi"/>
          <w:b/>
          <w:sz w:val="36"/>
        </w:rPr>
        <w:t xml:space="preserve">Inclusion &amp; Equal Opportunities </w:t>
      </w:r>
    </w:p>
    <w:p w14:paraId="7B937E05" w14:textId="77777777" w:rsidR="00572F60" w:rsidRPr="00583B5F" w:rsidRDefault="00572F60" w:rsidP="00044C7A">
      <w:pPr>
        <w:rPr>
          <w:rFonts w:cstheme="minorHAnsi"/>
          <w:sz w:val="14"/>
        </w:rPr>
      </w:pPr>
    </w:p>
    <w:p w14:paraId="64567442" w14:textId="77777777" w:rsidR="00572F60" w:rsidRPr="005963FA" w:rsidRDefault="008D7A73" w:rsidP="005963FA">
      <w:pPr>
        <w:spacing w:line="276" w:lineRule="auto"/>
        <w:jc w:val="both"/>
        <w:rPr>
          <w:rFonts w:cstheme="minorHAnsi"/>
          <w:sz w:val="24"/>
        </w:rPr>
      </w:pPr>
      <w:r w:rsidRPr="005963FA">
        <w:rPr>
          <w:rFonts w:cstheme="minorHAnsi"/>
          <w:sz w:val="24"/>
        </w:rPr>
        <w:t xml:space="preserve">The </w:t>
      </w:r>
      <w:r w:rsidR="00C8635F" w:rsidRPr="005963FA">
        <w:rPr>
          <w:rFonts w:cstheme="minorHAnsi"/>
          <w:sz w:val="24"/>
        </w:rPr>
        <w:t>Mathematics and Numeracy</w:t>
      </w:r>
      <w:r w:rsidR="008A226A">
        <w:rPr>
          <w:rFonts w:cstheme="minorHAnsi"/>
          <w:sz w:val="24"/>
        </w:rPr>
        <w:t xml:space="preserve"> </w:t>
      </w:r>
      <w:r w:rsidRPr="005963FA">
        <w:rPr>
          <w:rFonts w:cstheme="minorHAnsi"/>
          <w:sz w:val="24"/>
        </w:rPr>
        <w:t xml:space="preserve">Policy firmly supports the equal opportunities </w:t>
      </w:r>
      <w:r w:rsidR="008A226A">
        <w:rPr>
          <w:rFonts w:cstheme="minorHAnsi"/>
          <w:sz w:val="24"/>
        </w:rPr>
        <w:t>philosophy</w:t>
      </w:r>
      <w:r w:rsidR="00727117" w:rsidRPr="005963FA">
        <w:rPr>
          <w:rFonts w:cstheme="minorHAnsi"/>
          <w:sz w:val="24"/>
        </w:rPr>
        <w:t xml:space="preserve"> of the school and all children will </w:t>
      </w:r>
      <w:r w:rsidR="00C8635F">
        <w:rPr>
          <w:rFonts w:cstheme="minorHAnsi"/>
          <w:sz w:val="24"/>
        </w:rPr>
        <w:t xml:space="preserve">have access to the </w:t>
      </w:r>
      <w:r w:rsidR="00C8635F" w:rsidRPr="005963FA">
        <w:rPr>
          <w:rFonts w:cstheme="minorHAnsi"/>
          <w:sz w:val="24"/>
        </w:rPr>
        <w:t xml:space="preserve">Mathematics and Numeracy </w:t>
      </w:r>
      <w:r w:rsidR="00727117" w:rsidRPr="005963FA">
        <w:rPr>
          <w:rFonts w:cstheme="minorHAnsi"/>
          <w:sz w:val="24"/>
        </w:rPr>
        <w:t>Curriculum.</w:t>
      </w:r>
    </w:p>
    <w:p w14:paraId="63B6FE49" w14:textId="77777777" w:rsidR="00727117" w:rsidRDefault="00727117" w:rsidP="00572F60">
      <w:pPr>
        <w:rPr>
          <w:rFonts w:cstheme="minorHAnsi"/>
          <w:sz w:val="28"/>
        </w:rPr>
      </w:pPr>
    </w:p>
    <w:p w14:paraId="2A798160" w14:textId="77777777" w:rsidR="009635A2" w:rsidRPr="00583B5F" w:rsidRDefault="009635A2" w:rsidP="00572F60">
      <w:pPr>
        <w:rPr>
          <w:rFonts w:cstheme="minorHAnsi"/>
          <w:sz w:val="28"/>
        </w:rPr>
      </w:pPr>
    </w:p>
    <w:p w14:paraId="7E462F73" w14:textId="77777777" w:rsidR="00727117" w:rsidRPr="009F1A0E" w:rsidRDefault="009F1A0E" w:rsidP="00263403">
      <w:pPr>
        <w:spacing w:line="276" w:lineRule="auto"/>
        <w:jc w:val="both"/>
        <w:rPr>
          <w:rFonts w:cstheme="minorHAnsi"/>
          <w:b/>
          <w:sz w:val="36"/>
          <w:szCs w:val="36"/>
        </w:rPr>
      </w:pPr>
      <w:proofErr w:type="gramStart"/>
      <w:r w:rsidRPr="009F1A0E">
        <w:rPr>
          <w:rFonts w:cstheme="minorHAnsi"/>
          <w:b/>
          <w:sz w:val="36"/>
          <w:szCs w:val="36"/>
        </w:rPr>
        <w:t xml:space="preserve">4 </w:t>
      </w:r>
      <w:r w:rsidR="00263403">
        <w:rPr>
          <w:rFonts w:cstheme="minorHAnsi"/>
          <w:b/>
          <w:sz w:val="36"/>
          <w:szCs w:val="36"/>
        </w:rPr>
        <w:t xml:space="preserve"> </w:t>
      </w:r>
      <w:r w:rsidR="00727117" w:rsidRPr="009F1A0E">
        <w:rPr>
          <w:rFonts w:cstheme="minorHAnsi"/>
          <w:b/>
          <w:sz w:val="36"/>
          <w:szCs w:val="36"/>
        </w:rPr>
        <w:t>Learning</w:t>
      </w:r>
      <w:proofErr w:type="gramEnd"/>
      <w:r w:rsidR="00727117" w:rsidRPr="009F1A0E">
        <w:rPr>
          <w:rFonts w:cstheme="minorHAnsi"/>
          <w:b/>
          <w:sz w:val="36"/>
          <w:szCs w:val="36"/>
        </w:rPr>
        <w:t xml:space="preserve"> </w:t>
      </w:r>
      <w:r w:rsidRPr="009F1A0E">
        <w:rPr>
          <w:rFonts w:cstheme="minorHAnsi"/>
          <w:b/>
          <w:sz w:val="36"/>
          <w:szCs w:val="36"/>
        </w:rPr>
        <w:t>&amp; Teaching</w:t>
      </w:r>
    </w:p>
    <w:p w14:paraId="6597556C" w14:textId="77777777" w:rsidR="002C68E4" w:rsidRPr="005963FA" w:rsidRDefault="002C68E4" w:rsidP="00263403">
      <w:pPr>
        <w:spacing w:line="276" w:lineRule="auto"/>
        <w:jc w:val="both"/>
        <w:rPr>
          <w:rFonts w:cstheme="minorHAnsi"/>
          <w:b/>
          <w:sz w:val="24"/>
          <w:u w:val="single"/>
        </w:rPr>
      </w:pPr>
      <w:r w:rsidRPr="005963FA">
        <w:rPr>
          <w:rFonts w:cstheme="minorHAnsi"/>
          <w:b/>
          <w:sz w:val="24"/>
          <w:u w:val="single"/>
        </w:rPr>
        <w:t>Curriculum Planning</w:t>
      </w:r>
    </w:p>
    <w:p w14:paraId="79B4F9CE" w14:textId="77777777" w:rsidR="002C68E4" w:rsidRPr="005963FA" w:rsidRDefault="00C8635F" w:rsidP="00263403">
      <w:pPr>
        <w:spacing w:line="276" w:lineRule="auto"/>
        <w:jc w:val="both"/>
        <w:rPr>
          <w:rFonts w:cstheme="minorHAnsi"/>
          <w:sz w:val="24"/>
        </w:rPr>
      </w:pPr>
      <w:r w:rsidRPr="005963FA">
        <w:rPr>
          <w:rFonts w:cstheme="minorHAnsi"/>
          <w:sz w:val="24"/>
        </w:rPr>
        <w:t>Mathematics and Numeracy</w:t>
      </w:r>
      <w:r w:rsidR="002C68E4" w:rsidRPr="005963FA">
        <w:rPr>
          <w:rFonts w:cstheme="minorHAnsi"/>
          <w:sz w:val="24"/>
        </w:rPr>
        <w:t xml:space="preserve"> planning reflects the school’s aims and guides the work of individual teachers and staff as a whole. Learning outcomes </w:t>
      </w:r>
      <w:r w:rsidR="004D4F6F" w:rsidRPr="005963FA">
        <w:rPr>
          <w:rFonts w:cstheme="minorHAnsi"/>
          <w:sz w:val="24"/>
        </w:rPr>
        <w:t>are clear and therefore guide the day to day work in the classroom. Pupils differing levels of ability are also account. The policy is evaluated regularly in order to assess the children’s learning and therefore will facilitate future planning.</w:t>
      </w:r>
    </w:p>
    <w:p w14:paraId="2EE0516B" w14:textId="77777777" w:rsidR="004D4F6F" w:rsidRPr="005963FA" w:rsidRDefault="004D4F6F" w:rsidP="00263403">
      <w:pPr>
        <w:spacing w:line="276" w:lineRule="auto"/>
        <w:jc w:val="both"/>
        <w:rPr>
          <w:rFonts w:cstheme="minorHAnsi"/>
          <w:sz w:val="24"/>
        </w:rPr>
      </w:pPr>
    </w:p>
    <w:p w14:paraId="6EA039D4" w14:textId="77777777" w:rsidR="004D4F6F" w:rsidRPr="005963FA" w:rsidRDefault="004D4F6F" w:rsidP="00263403">
      <w:pPr>
        <w:spacing w:line="276" w:lineRule="auto"/>
        <w:jc w:val="both"/>
        <w:rPr>
          <w:rFonts w:cstheme="minorHAnsi"/>
          <w:b/>
          <w:sz w:val="24"/>
          <w:u w:val="single"/>
        </w:rPr>
      </w:pPr>
      <w:r w:rsidRPr="005963FA">
        <w:rPr>
          <w:rFonts w:cstheme="minorHAnsi"/>
          <w:b/>
          <w:sz w:val="24"/>
          <w:u w:val="single"/>
        </w:rPr>
        <w:t>Monitoring, Evaluation and Assessment</w:t>
      </w:r>
    </w:p>
    <w:p w14:paraId="13D7708E" w14:textId="77777777" w:rsidR="00C8635F" w:rsidRPr="00C8635F" w:rsidRDefault="00C8635F" w:rsidP="00263403">
      <w:pPr>
        <w:spacing w:line="276" w:lineRule="auto"/>
        <w:jc w:val="both"/>
        <w:rPr>
          <w:rFonts w:cstheme="minorHAnsi"/>
          <w:sz w:val="24"/>
        </w:rPr>
      </w:pPr>
      <w:r w:rsidRPr="00C8635F">
        <w:rPr>
          <w:rFonts w:cstheme="minorHAnsi"/>
          <w:sz w:val="24"/>
        </w:rPr>
        <w:t xml:space="preserve">Monitoring, </w:t>
      </w:r>
      <w:r>
        <w:rPr>
          <w:rFonts w:cstheme="minorHAnsi"/>
          <w:sz w:val="24"/>
        </w:rPr>
        <w:t>e</w:t>
      </w:r>
      <w:r w:rsidRPr="00C8635F">
        <w:rPr>
          <w:rFonts w:cstheme="minorHAnsi"/>
          <w:sz w:val="24"/>
        </w:rPr>
        <w:t xml:space="preserve">valuation and </w:t>
      </w:r>
      <w:r>
        <w:rPr>
          <w:rFonts w:cstheme="minorHAnsi"/>
          <w:sz w:val="24"/>
        </w:rPr>
        <w:t>a</w:t>
      </w:r>
      <w:r w:rsidRPr="00C8635F">
        <w:rPr>
          <w:rFonts w:cstheme="minorHAnsi"/>
          <w:sz w:val="24"/>
        </w:rPr>
        <w:t>ssessment</w:t>
      </w:r>
      <w:r>
        <w:rPr>
          <w:rFonts w:cstheme="minorHAnsi"/>
          <w:sz w:val="24"/>
        </w:rPr>
        <w:t xml:space="preserve"> </w:t>
      </w:r>
      <w:r w:rsidR="004D4F6F" w:rsidRPr="005963FA">
        <w:rPr>
          <w:rFonts w:cstheme="minorHAnsi"/>
          <w:sz w:val="24"/>
        </w:rPr>
        <w:t xml:space="preserve">are integral </w:t>
      </w:r>
      <w:r>
        <w:rPr>
          <w:rFonts w:cstheme="minorHAnsi"/>
          <w:sz w:val="24"/>
        </w:rPr>
        <w:t>to</w:t>
      </w:r>
      <w:r w:rsidR="004D4F6F" w:rsidRPr="005963FA">
        <w:rPr>
          <w:rFonts w:cstheme="minorHAnsi"/>
          <w:sz w:val="24"/>
        </w:rPr>
        <w:t xml:space="preserve"> teaching and learning in Ballymacward Primary school and are the responsibility of all members of staff. The </w:t>
      </w:r>
      <w:r w:rsidRPr="005963FA">
        <w:rPr>
          <w:rFonts w:cstheme="minorHAnsi"/>
          <w:sz w:val="24"/>
        </w:rPr>
        <w:t xml:space="preserve">Mathematics and Numeracy </w:t>
      </w:r>
      <w:r w:rsidR="004D4F6F" w:rsidRPr="005963FA">
        <w:rPr>
          <w:rFonts w:cstheme="minorHAnsi"/>
          <w:sz w:val="24"/>
        </w:rPr>
        <w:t>Co</w:t>
      </w:r>
      <w:r>
        <w:rPr>
          <w:rFonts w:cstheme="minorHAnsi"/>
          <w:sz w:val="24"/>
        </w:rPr>
        <w:t>-</w:t>
      </w:r>
      <w:r w:rsidR="004D4F6F" w:rsidRPr="005963FA">
        <w:rPr>
          <w:rFonts w:cstheme="minorHAnsi"/>
          <w:sz w:val="24"/>
        </w:rPr>
        <w:t>ordinator will oversee the progress being made in order to fulfil our policy aims</w:t>
      </w:r>
      <w:r>
        <w:rPr>
          <w:rFonts w:cstheme="minorHAnsi"/>
          <w:sz w:val="24"/>
        </w:rPr>
        <w:t>. This will be done by means of t</w:t>
      </w:r>
      <w:r w:rsidRPr="00C8635F">
        <w:rPr>
          <w:rFonts w:cstheme="minorHAnsi"/>
          <w:sz w:val="24"/>
        </w:rPr>
        <w:t>he creation, m</w:t>
      </w:r>
      <w:r>
        <w:rPr>
          <w:rFonts w:cstheme="minorHAnsi"/>
          <w:sz w:val="24"/>
        </w:rPr>
        <w:t>onitoring and evaluation of an Action P</w:t>
      </w:r>
      <w:r w:rsidRPr="00C8635F">
        <w:rPr>
          <w:rFonts w:cstheme="minorHAnsi"/>
          <w:sz w:val="24"/>
        </w:rPr>
        <w:t>lan</w:t>
      </w:r>
      <w:r>
        <w:rPr>
          <w:rFonts w:cstheme="minorHAnsi"/>
          <w:sz w:val="24"/>
        </w:rPr>
        <w:t xml:space="preserve"> which will require:</w:t>
      </w:r>
    </w:p>
    <w:p w14:paraId="4B05B8D9" w14:textId="77777777" w:rsidR="004D4F6F" w:rsidRPr="005963FA" w:rsidRDefault="004D4F6F" w:rsidP="00263403">
      <w:pPr>
        <w:pStyle w:val="ListParagraph"/>
        <w:numPr>
          <w:ilvl w:val="0"/>
          <w:numId w:val="24"/>
        </w:numPr>
        <w:jc w:val="both"/>
        <w:rPr>
          <w:rFonts w:cstheme="minorHAnsi"/>
          <w:sz w:val="24"/>
        </w:rPr>
      </w:pPr>
      <w:r w:rsidRPr="005963FA">
        <w:rPr>
          <w:rFonts w:cstheme="minorHAnsi"/>
          <w:sz w:val="24"/>
        </w:rPr>
        <w:t xml:space="preserve">Setting targets for all pupils in KS1 and KS2 at the </w:t>
      </w:r>
      <w:r w:rsidR="001A74BE" w:rsidRPr="005963FA">
        <w:rPr>
          <w:rFonts w:cstheme="minorHAnsi"/>
          <w:sz w:val="24"/>
        </w:rPr>
        <w:t>beginning of each school year. T</w:t>
      </w:r>
      <w:r w:rsidRPr="005963FA">
        <w:rPr>
          <w:rFonts w:cstheme="minorHAnsi"/>
          <w:sz w:val="24"/>
        </w:rPr>
        <w:t>hese will then be reviewed and evaluated at the end of each half term to see if the targets have been achieved.</w:t>
      </w:r>
    </w:p>
    <w:p w14:paraId="35913EB0" w14:textId="4229B1D0" w:rsidR="004D4F6F" w:rsidRDefault="004D4F6F" w:rsidP="00263403">
      <w:pPr>
        <w:pStyle w:val="ListParagraph"/>
        <w:numPr>
          <w:ilvl w:val="0"/>
          <w:numId w:val="24"/>
        </w:numPr>
        <w:jc w:val="both"/>
        <w:rPr>
          <w:rFonts w:cstheme="minorHAnsi"/>
          <w:sz w:val="24"/>
        </w:rPr>
      </w:pPr>
      <w:r w:rsidRPr="005963FA">
        <w:rPr>
          <w:rFonts w:cstheme="minorHAnsi"/>
          <w:sz w:val="24"/>
        </w:rPr>
        <w:t>Analysing of pupi</w:t>
      </w:r>
      <w:r w:rsidR="00C8635F">
        <w:rPr>
          <w:rFonts w:cstheme="minorHAnsi"/>
          <w:sz w:val="24"/>
        </w:rPr>
        <w:t>ls’</w:t>
      </w:r>
      <w:r w:rsidRPr="005963FA">
        <w:rPr>
          <w:rFonts w:cstheme="minorHAnsi"/>
          <w:sz w:val="24"/>
        </w:rPr>
        <w:t xml:space="preserve"> </w:t>
      </w:r>
      <w:r w:rsidR="00263403">
        <w:rPr>
          <w:rFonts w:cstheme="minorHAnsi"/>
          <w:sz w:val="24"/>
        </w:rPr>
        <w:t>Progress in Mathematics (</w:t>
      </w:r>
      <w:r w:rsidR="00012FED">
        <w:rPr>
          <w:rFonts w:cstheme="minorHAnsi"/>
          <w:sz w:val="24"/>
        </w:rPr>
        <w:t>PT</w:t>
      </w:r>
      <w:r w:rsidRPr="005963FA">
        <w:rPr>
          <w:rFonts w:cstheme="minorHAnsi"/>
          <w:sz w:val="24"/>
        </w:rPr>
        <w:t>M</w:t>
      </w:r>
      <w:r w:rsidR="00263403">
        <w:rPr>
          <w:rFonts w:cstheme="minorHAnsi"/>
          <w:sz w:val="24"/>
        </w:rPr>
        <w:t>)</w:t>
      </w:r>
      <w:r w:rsidRPr="005963FA">
        <w:rPr>
          <w:rFonts w:cstheme="minorHAnsi"/>
          <w:sz w:val="24"/>
        </w:rPr>
        <w:t xml:space="preserve"> </w:t>
      </w:r>
      <w:r w:rsidR="00C8635F">
        <w:rPr>
          <w:rFonts w:cstheme="minorHAnsi"/>
          <w:sz w:val="24"/>
        </w:rPr>
        <w:t>data</w:t>
      </w:r>
      <w:r w:rsidR="00012FED">
        <w:rPr>
          <w:rFonts w:cstheme="minorHAnsi"/>
          <w:sz w:val="24"/>
        </w:rPr>
        <w:t xml:space="preserve"> (P.3</w:t>
      </w:r>
      <w:r w:rsidR="009F1A0E">
        <w:rPr>
          <w:rFonts w:cstheme="minorHAnsi"/>
          <w:sz w:val="24"/>
        </w:rPr>
        <w:t xml:space="preserve"> – P.7)</w:t>
      </w:r>
      <w:r w:rsidR="00C8635F">
        <w:rPr>
          <w:rFonts w:cstheme="minorHAnsi"/>
          <w:sz w:val="24"/>
        </w:rPr>
        <w:t xml:space="preserve"> </w:t>
      </w:r>
      <w:r w:rsidRPr="005963FA">
        <w:rPr>
          <w:rFonts w:cstheme="minorHAnsi"/>
          <w:sz w:val="24"/>
        </w:rPr>
        <w:t xml:space="preserve">to </w:t>
      </w:r>
      <w:r w:rsidR="009F1A0E">
        <w:rPr>
          <w:rFonts w:cstheme="minorHAnsi"/>
          <w:sz w:val="24"/>
        </w:rPr>
        <w:t>diagnose strengths and weaknesses, individually, within year and across the primary years, to track performance and</w:t>
      </w:r>
      <w:r w:rsidRPr="005963FA">
        <w:rPr>
          <w:rFonts w:cstheme="minorHAnsi"/>
          <w:sz w:val="24"/>
        </w:rPr>
        <w:t xml:space="preserve"> to </w:t>
      </w:r>
      <w:r w:rsidR="009F1A0E">
        <w:rPr>
          <w:rFonts w:cstheme="minorHAnsi"/>
          <w:sz w:val="24"/>
        </w:rPr>
        <w:t>inform</w:t>
      </w:r>
      <w:r w:rsidRPr="005963FA">
        <w:rPr>
          <w:rFonts w:cstheme="minorHAnsi"/>
          <w:sz w:val="24"/>
        </w:rPr>
        <w:t xml:space="preserve"> how issues </w:t>
      </w:r>
      <w:r w:rsidR="009F1A0E">
        <w:rPr>
          <w:rFonts w:cstheme="minorHAnsi"/>
          <w:sz w:val="24"/>
        </w:rPr>
        <w:t>will be addressed.</w:t>
      </w:r>
    </w:p>
    <w:p w14:paraId="54974C08" w14:textId="628D6558" w:rsidR="00012FED" w:rsidRDefault="00012FED" w:rsidP="00263403">
      <w:pPr>
        <w:pStyle w:val="ListParagraph"/>
        <w:numPr>
          <w:ilvl w:val="0"/>
          <w:numId w:val="24"/>
        </w:numPr>
        <w:jc w:val="both"/>
        <w:rPr>
          <w:rFonts w:cstheme="minorHAnsi"/>
          <w:sz w:val="24"/>
        </w:rPr>
      </w:pPr>
      <w:r>
        <w:rPr>
          <w:rFonts w:cstheme="minorHAnsi"/>
          <w:sz w:val="24"/>
        </w:rPr>
        <w:t>Analysing of pupils’ Progress in Mathematics with informal Assessments in Foundation stage (P1 &amp;2)</w:t>
      </w:r>
    </w:p>
    <w:p w14:paraId="57F7B838" w14:textId="77777777" w:rsidR="00263403" w:rsidRDefault="00263403" w:rsidP="00263403">
      <w:pPr>
        <w:pStyle w:val="ListParagraph"/>
        <w:numPr>
          <w:ilvl w:val="0"/>
          <w:numId w:val="24"/>
        </w:numPr>
        <w:jc w:val="both"/>
        <w:rPr>
          <w:rFonts w:cstheme="minorHAnsi"/>
          <w:sz w:val="24"/>
        </w:rPr>
      </w:pPr>
      <w:r>
        <w:rPr>
          <w:rFonts w:cstheme="minorHAnsi"/>
          <w:sz w:val="24"/>
        </w:rPr>
        <w:t>Data will also be used to identify and remediate underachievement.</w:t>
      </w:r>
    </w:p>
    <w:p w14:paraId="556332A8" w14:textId="77777777" w:rsidR="009F1A0E" w:rsidRPr="005963FA" w:rsidRDefault="009F1A0E" w:rsidP="00263403">
      <w:pPr>
        <w:pStyle w:val="ListParagraph"/>
        <w:numPr>
          <w:ilvl w:val="0"/>
          <w:numId w:val="24"/>
        </w:numPr>
        <w:jc w:val="both"/>
        <w:rPr>
          <w:rFonts w:cstheme="minorHAnsi"/>
          <w:sz w:val="24"/>
        </w:rPr>
      </w:pPr>
      <w:r>
        <w:rPr>
          <w:rFonts w:cstheme="minorHAnsi"/>
          <w:sz w:val="24"/>
        </w:rPr>
        <w:t>Comparison of pupils’ work relating to NI Curriculum levels</w:t>
      </w:r>
    </w:p>
    <w:p w14:paraId="599B299A" w14:textId="77777777" w:rsidR="00BC0A9F" w:rsidRPr="005963FA" w:rsidRDefault="004D4F6F" w:rsidP="00263403">
      <w:pPr>
        <w:pStyle w:val="ListParagraph"/>
        <w:numPr>
          <w:ilvl w:val="0"/>
          <w:numId w:val="24"/>
        </w:numPr>
        <w:jc w:val="both"/>
        <w:rPr>
          <w:rFonts w:cstheme="minorHAnsi"/>
          <w:sz w:val="24"/>
        </w:rPr>
      </w:pPr>
      <w:r w:rsidRPr="005963FA">
        <w:rPr>
          <w:rFonts w:cstheme="minorHAnsi"/>
          <w:sz w:val="24"/>
        </w:rPr>
        <w:t>Formal Co</w:t>
      </w:r>
      <w:r w:rsidR="00C8635F">
        <w:rPr>
          <w:rFonts w:cstheme="minorHAnsi"/>
          <w:sz w:val="24"/>
        </w:rPr>
        <w:t>-</w:t>
      </w:r>
      <w:r w:rsidR="009F1A0E">
        <w:rPr>
          <w:rFonts w:cstheme="minorHAnsi"/>
          <w:sz w:val="24"/>
        </w:rPr>
        <w:t>ordinator-</w:t>
      </w:r>
      <w:r w:rsidR="00BC0A9F" w:rsidRPr="005963FA">
        <w:rPr>
          <w:rFonts w:cstheme="minorHAnsi"/>
          <w:sz w:val="24"/>
        </w:rPr>
        <w:t>led staff meetings</w:t>
      </w:r>
    </w:p>
    <w:p w14:paraId="3097D93B" w14:textId="77777777" w:rsidR="00BC0A9F" w:rsidRPr="005963FA" w:rsidRDefault="009F1A0E" w:rsidP="00263403">
      <w:pPr>
        <w:pStyle w:val="ListParagraph"/>
        <w:numPr>
          <w:ilvl w:val="0"/>
          <w:numId w:val="24"/>
        </w:numPr>
        <w:jc w:val="both"/>
        <w:rPr>
          <w:rFonts w:cstheme="minorHAnsi"/>
          <w:sz w:val="24"/>
        </w:rPr>
      </w:pPr>
      <w:r>
        <w:rPr>
          <w:rFonts w:cstheme="minorHAnsi"/>
          <w:sz w:val="24"/>
        </w:rPr>
        <w:t>Mainte</w:t>
      </w:r>
      <w:r w:rsidR="005E5070">
        <w:rPr>
          <w:rFonts w:cstheme="minorHAnsi"/>
          <w:sz w:val="24"/>
        </w:rPr>
        <w:t>n</w:t>
      </w:r>
      <w:r>
        <w:rPr>
          <w:rFonts w:cstheme="minorHAnsi"/>
          <w:sz w:val="24"/>
        </w:rPr>
        <w:t>ance of</w:t>
      </w:r>
      <w:r w:rsidR="005E5070">
        <w:rPr>
          <w:rFonts w:cstheme="minorHAnsi"/>
          <w:sz w:val="24"/>
        </w:rPr>
        <w:t xml:space="preserve"> a register</w:t>
      </w:r>
      <w:r w:rsidR="00BC0A9F" w:rsidRPr="005963FA">
        <w:rPr>
          <w:rFonts w:cstheme="minorHAnsi"/>
          <w:sz w:val="24"/>
        </w:rPr>
        <w:t xml:space="preserve"> of maths equipment </w:t>
      </w:r>
    </w:p>
    <w:p w14:paraId="4C756F92" w14:textId="77777777" w:rsidR="00BC0A9F" w:rsidRPr="005963FA" w:rsidRDefault="00BC0A9F" w:rsidP="00263403">
      <w:pPr>
        <w:pStyle w:val="ListParagraph"/>
        <w:numPr>
          <w:ilvl w:val="0"/>
          <w:numId w:val="24"/>
        </w:numPr>
        <w:jc w:val="both"/>
        <w:rPr>
          <w:rFonts w:cstheme="minorHAnsi"/>
          <w:sz w:val="24"/>
        </w:rPr>
      </w:pPr>
      <w:r w:rsidRPr="005963FA">
        <w:rPr>
          <w:rFonts w:cstheme="minorHAnsi"/>
          <w:sz w:val="24"/>
        </w:rPr>
        <w:t>Review of numeracy action each term</w:t>
      </w:r>
    </w:p>
    <w:p w14:paraId="50460449" w14:textId="77777777" w:rsidR="00BC0A9F" w:rsidRPr="005963FA" w:rsidRDefault="00BC0A9F" w:rsidP="00263403">
      <w:pPr>
        <w:pStyle w:val="ListParagraph"/>
        <w:numPr>
          <w:ilvl w:val="0"/>
          <w:numId w:val="24"/>
        </w:numPr>
        <w:jc w:val="both"/>
        <w:rPr>
          <w:rFonts w:cstheme="minorHAnsi"/>
          <w:sz w:val="24"/>
        </w:rPr>
      </w:pPr>
      <w:r w:rsidRPr="005963FA">
        <w:rPr>
          <w:rFonts w:cstheme="minorHAnsi"/>
          <w:sz w:val="24"/>
        </w:rPr>
        <w:t>Displays of numeracy work</w:t>
      </w:r>
    </w:p>
    <w:p w14:paraId="291F52F7" w14:textId="77777777" w:rsidR="00BC0A9F" w:rsidRDefault="00BC0A9F" w:rsidP="00263403">
      <w:pPr>
        <w:pStyle w:val="ListParagraph"/>
        <w:numPr>
          <w:ilvl w:val="0"/>
          <w:numId w:val="24"/>
        </w:numPr>
        <w:jc w:val="both"/>
        <w:rPr>
          <w:rFonts w:cstheme="minorHAnsi"/>
          <w:sz w:val="24"/>
        </w:rPr>
      </w:pPr>
      <w:r w:rsidRPr="005963FA">
        <w:rPr>
          <w:rFonts w:cstheme="minorHAnsi"/>
          <w:sz w:val="24"/>
        </w:rPr>
        <w:t xml:space="preserve">Observations of numeracy activities </w:t>
      </w:r>
    </w:p>
    <w:p w14:paraId="31BE9D88" w14:textId="77777777" w:rsidR="005E5070" w:rsidRPr="005E5070" w:rsidRDefault="005E5070" w:rsidP="00263403">
      <w:pPr>
        <w:pStyle w:val="ListParagraph"/>
        <w:numPr>
          <w:ilvl w:val="0"/>
          <w:numId w:val="24"/>
        </w:numPr>
        <w:jc w:val="both"/>
        <w:rPr>
          <w:rFonts w:cstheme="minorHAnsi"/>
          <w:sz w:val="24"/>
        </w:rPr>
      </w:pPr>
      <w:r w:rsidRPr="005963FA">
        <w:rPr>
          <w:rFonts w:cstheme="minorHAnsi"/>
          <w:sz w:val="24"/>
        </w:rPr>
        <w:t xml:space="preserve">Informal discussion with staff </w:t>
      </w:r>
    </w:p>
    <w:p w14:paraId="78AE2F0A" w14:textId="77777777" w:rsidR="00BC0A9F" w:rsidRPr="005963FA" w:rsidRDefault="00BC0A9F" w:rsidP="00263403">
      <w:pPr>
        <w:pStyle w:val="ListParagraph"/>
        <w:numPr>
          <w:ilvl w:val="0"/>
          <w:numId w:val="24"/>
        </w:numPr>
        <w:jc w:val="both"/>
        <w:rPr>
          <w:rFonts w:cstheme="minorHAnsi"/>
          <w:sz w:val="24"/>
        </w:rPr>
      </w:pPr>
      <w:r w:rsidRPr="005963FA">
        <w:rPr>
          <w:rFonts w:cstheme="minorHAnsi"/>
          <w:sz w:val="24"/>
        </w:rPr>
        <w:t>Class discussion</w:t>
      </w:r>
    </w:p>
    <w:p w14:paraId="4D4F7B28" w14:textId="77777777" w:rsidR="00BC0A9F" w:rsidRPr="005963FA" w:rsidRDefault="00BC0A9F" w:rsidP="00263403">
      <w:pPr>
        <w:pStyle w:val="ListParagraph"/>
        <w:numPr>
          <w:ilvl w:val="0"/>
          <w:numId w:val="24"/>
        </w:numPr>
        <w:jc w:val="both"/>
        <w:rPr>
          <w:rFonts w:cstheme="minorHAnsi"/>
          <w:sz w:val="24"/>
        </w:rPr>
      </w:pPr>
      <w:r w:rsidRPr="005963FA">
        <w:rPr>
          <w:rFonts w:cstheme="minorHAnsi"/>
          <w:sz w:val="24"/>
        </w:rPr>
        <w:t>Oral written work</w:t>
      </w:r>
    </w:p>
    <w:p w14:paraId="7D34965A" w14:textId="77777777" w:rsidR="00BC0A9F" w:rsidRPr="005963FA" w:rsidRDefault="00BC0A9F" w:rsidP="00263403">
      <w:pPr>
        <w:pStyle w:val="ListParagraph"/>
        <w:numPr>
          <w:ilvl w:val="0"/>
          <w:numId w:val="24"/>
        </w:numPr>
        <w:jc w:val="both"/>
        <w:rPr>
          <w:rFonts w:cstheme="minorHAnsi"/>
          <w:sz w:val="24"/>
        </w:rPr>
      </w:pPr>
      <w:r w:rsidRPr="005963FA">
        <w:rPr>
          <w:rFonts w:cstheme="minorHAnsi"/>
          <w:sz w:val="24"/>
        </w:rPr>
        <w:t>Project work</w:t>
      </w:r>
    </w:p>
    <w:p w14:paraId="6578FF51" w14:textId="77777777" w:rsidR="00C8635F" w:rsidRDefault="00BC0A9F" w:rsidP="00263403">
      <w:pPr>
        <w:pStyle w:val="ListParagraph"/>
        <w:numPr>
          <w:ilvl w:val="0"/>
          <w:numId w:val="24"/>
        </w:numPr>
        <w:jc w:val="both"/>
        <w:rPr>
          <w:rFonts w:cstheme="minorHAnsi"/>
          <w:sz w:val="24"/>
        </w:rPr>
      </w:pPr>
      <w:r w:rsidRPr="005963FA">
        <w:rPr>
          <w:rFonts w:cstheme="minorHAnsi"/>
          <w:sz w:val="24"/>
        </w:rPr>
        <w:lastRenderedPageBreak/>
        <w:t>Independent or group activities</w:t>
      </w:r>
    </w:p>
    <w:p w14:paraId="02931DB4" w14:textId="665708D6" w:rsidR="009635A2" w:rsidRPr="009B7287" w:rsidRDefault="00C8635F" w:rsidP="009B7287">
      <w:pPr>
        <w:pStyle w:val="ListParagraph"/>
        <w:numPr>
          <w:ilvl w:val="0"/>
          <w:numId w:val="24"/>
        </w:numPr>
        <w:jc w:val="both"/>
        <w:rPr>
          <w:rFonts w:cstheme="minorHAnsi"/>
          <w:sz w:val="24"/>
        </w:rPr>
      </w:pPr>
      <w:r>
        <w:rPr>
          <w:rFonts w:cstheme="minorHAnsi"/>
          <w:sz w:val="24"/>
        </w:rPr>
        <w:t>Regular evaluation of evidence to inform</w:t>
      </w:r>
      <w:r w:rsidR="001A74BE" w:rsidRPr="00C8635F">
        <w:rPr>
          <w:rFonts w:cstheme="minorHAnsi"/>
          <w:sz w:val="24"/>
        </w:rPr>
        <w:t xml:space="preserve"> future planning. </w:t>
      </w:r>
    </w:p>
    <w:p w14:paraId="60E73DF5" w14:textId="77777777" w:rsidR="009635A2" w:rsidRPr="005963FA" w:rsidRDefault="009635A2" w:rsidP="005963FA">
      <w:pPr>
        <w:spacing w:line="276" w:lineRule="auto"/>
        <w:jc w:val="both"/>
        <w:rPr>
          <w:rFonts w:cstheme="minorHAnsi"/>
          <w:sz w:val="24"/>
        </w:rPr>
      </w:pPr>
    </w:p>
    <w:p w14:paraId="084321FE" w14:textId="3A7C76D1" w:rsidR="001A74BE" w:rsidRPr="005963FA" w:rsidRDefault="009B7287" w:rsidP="005963FA">
      <w:pPr>
        <w:spacing w:line="276" w:lineRule="auto"/>
        <w:jc w:val="both"/>
        <w:rPr>
          <w:rFonts w:cstheme="minorHAnsi"/>
          <w:b/>
          <w:sz w:val="24"/>
          <w:u w:val="single"/>
        </w:rPr>
      </w:pPr>
      <w:proofErr w:type="spellStart"/>
      <w:r>
        <w:rPr>
          <w:rFonts w:cstheme="minorHAnsi"/>
          <w:b/>
          <w:sz w:val="24"/>
          <w:u w:val="single"/>
        </w:rPr>
        <w:t>Af</w:t>
      </w:r>
      <w:r w:rsidR="001A74BE" w:rsidRPr="005963FA">
        <w:rPr>
          <w:rFonts w:cstheme="minorHAnsi"/>
          <w:b/>
          <w:sz w:val="24"/>
          <w:u w:val="single"/>
        </w:rPr>
        <w:t>L</w:t>
      </w:r>
      <w:proofErr w:type="spellEnd"/>
      <w:r w:rsidR="00263403">
        <w:rPr>
          <w:rFonts w:cstheme="minorHAnsi"/>
          <w:b/>
          <w:sz w:val="24"/>
          <w:u w:val="single"/>
        </w:rPr>
        <w:t xml:space="preserve"> </w:t>
      </w:r>
      <w:r w:rsidR="00263403">
        <w:t xml:space="preserve">(see </w:t>
      </w:r>
      <w:proofErr w:type="spellStart"/>
      <w:r w:rsidR="00263403">
        <w:t>AfL</w:t>
      </w:r>
      <w:proofErr w:type="spellEnd"/>
      <w:r w:rsidR="00263403">
        <w:t xml:space="preserve"> Policy for full details)</w:t>
      </w:r>
    </w:p>
    <w:p w14:paraId="127BB178" w14:textId="77777777" w:rsidR="001A74BE" w:rsidRPr="005963FA" w:rsidRDefault="001A74BE" w:rsidP="005963FA">
      <w:pPr>
        <w:spacing w:line="276" w:lineRule="auto"/>
        <w:jc w:val="both"/>
        <w:rPr>
          <w:rFonts w:cstheme="minorHAnsi"/>
          <w:sz w:val="24"/>
        </w:rPr>
      </w:pPr>
      <w:r w:rsidRPr="005963FA">
        <w:rPr>
          <w:rFonts w:cstheme="minorHAnsi"/>
          <w:sz w:val="24"/>
        </w:rPr>
        <w:t xml:space="preserve">Assessment for Learning is the process of seeking and interpreting evidence for use by learners and their teachers to decide where the learners are in their learning, where they need to go next in their learning and how best to get them there. </w:t>
      </w:r>
      <w:proofErr w:type="spellStart"/>
      <w:r w:rsidRPr="005963FA">
        <w:rPr>
          <w:rFonts w:cstheme="minorHAnsi"/>
          <w:sz w:val="24"/>
        </w:rPr>
        <w:t>AfL</w:t>
      </w:r>
      <w:proofErr w:type="spellEnd"/>
      <w:r w:rsidRPr="005963FA">
        <w:rPr>
          <w:rFonts w:cstheme="minorHAnsi"/>
          <w:sz w:val="24"/>
        </w:rPr>
        <w:t xml:space="preserve"> involves the following key actions: </w:t>
      </w:r>
    </w:p>
    <w:p w14:paraId="2E53F1CE" w14:textId="77777777" w:rsidR="001A74BE" w:rsidRPr="005963FA" w:rsidRDefault="001A74BE" w:rsidP="00496EB3">
      <w:pPr>
        <w:jc w:val="both"/>
        <w:rPr>
          <w:rFonts w:cstheme="minorHAnsi"/>
          <w:sz w:val="24"/>
        </w:rPr>
      </w:pPr>
      <w:r w:rsidRPr="005963FA">
        <w:rPr>
          <w:rFonts w:cstheme="minorHAnsi"/>
          <w:sz w:val="24"/>
        </w:rPr>
        <w:t xml:space="preserve"> </w:t>
      </w:r>
    </w:p>
    <w:p w14:paraId="657041ED" w14:textId="77777777" w:rsidR="005E5070" w:rsidRDefault="005E5070" w:rsidP="005E5070">
      <w:pPr>
        <w:numPr>
          <w:ilvl w:val="0"/>
          <w:numId w:val="28"/>
        </w:numPr>
      </w:pPr>
      <w:r>
        <w:t>Clear planning as a result of assessment</w:t>
      </w:r>
    </w:p>
    <w:p w14:paraId="1E9E15FD" w14:textId="77777777" w:rsidR="005E5070" w:rsidRDefault="005E5070" w:rsidP="005E5070">
      <w:pPr>
        <w:numPr>
          <w:ilvl w:val="0"/>
          <w:numId w:val="28"/>
        </w:numPr>
      </w:pPr>
      <w:r>
        <w:t>Sharing learning intentions</w:t>
      </w:r>
    </w:p>
    <w:p w14:paraId="31BE4C2D" w14:textId="77777777" w:rsidR="005E5070" w:rsidRDefault="005E5070" w:rsidP="005E5070">
      <w:pPr>
        <w:numPr>
          <w:ilvl w:val="0"/>
          <w:numId w:val="28"/>
        </w:numPr>
      </w:pPr>
      <w:r>
        <w:t>Clear success criteria - written or verbal</w:t>
      </w:r>
    </w:p>
    <w:p w14:paraId="6C7D15D7" w14:textId="77777777" w:rsidR="005E5070" w:rsidRDefault="005E5070" w:rsidP="005E5070">
      <w:pPr>
        <w:numPr>
          <w:ilvl w:val="0"/>
          <w:numId w:val="28"/>
        </w:numPr>
      </w:pPr>
      <w:r>
        <w:t>Using consistent feedback and marking strategies</w:t>
      </w:r>
      <w:r w:rsidR="00263403">
        <w:t xml:space="preserve"> </w:t>
      </w:r>
    </w:p>
    <w:p w14:paraId="15BBBB7D" w14:textId="77777777" w:rsidR="005E5070" w:rsidRDefault="009F1A0E" w:rsidP="005E5070">
      <w:pPr>
        <w:numPr>
          <w:ilvl w:val="0"/>
          <w:numId w:val="28"/>
        </w:numPr>
      </w:pPr>
      <w:r>
        <w:t>Pupil self-</w:t>
      </w:r>
      <w:r w:rsidR="005E5070">
        <w:t>assessment and peer</w:t>
      </w:r>
      <w:r>
        <w:t xml:space="preserve"> self-</w:t>
      </w:r>
      <w:r w:rsidR="005E5070">
        <w:t>assessment</w:t>
      </w:r>
    </w:p>
    <w:p w14:paraId="5E1470EB" w14:textId="77777777" w:rsidR="005E5070" w:rsidRDefault="005E5070" w:rsidP="005E5070">
      <w:pPr>
        <w:numPr>
          <w:ilvl w:val="0"/>
          <w:numId w:val="28"/>
        </w:numPr>
      </w:pPr>
      <w:r>
        <w:t>Using effective questioning</w:t>
      </w:r>
    </w:p>
    <w:p w14:paraId="513CBE4A" w14:textId="77777777" w:rsidR="005E5070" w:rsidRDefault="005E5070" w:rsidP="005E5070">
      <w:pPr>
        <w:numPr>
          <w:ilvl w:val="0"/>
          <w:numId w:val="28"/>
        </w:numPr>
      </w:pPr>
      <w:r>
        <w:t>Target setting</w:t>
      </w:r>
    </w:p>
    <w:p w14:paraId="225CEB56" w14:textId="77777777" w:rsidR="00C8635F" w:rsidRPr="00496EB3" w:rsidRDefault="00C8635F" w:rsidP="00C8635F">
      <w:pPr>
        <w:pStyle w:val="ListParagraph"/>
        <w:jc w:val="both"/>
        <w:rPr>
          <w:rFonts w:cstheme="minorHAnsi"/>
          <w:sz w:val="24"/>
        </w:rPr>
      </w:pPr>
    </w:p>
    <w:p w14:paraId="12650723" w14:textId="77777777" w:rsidR="009635A2" w:rsidRDefault="009635A2" w:rsidP="009635A2">
      <w:pPr>
        <w:pStyle w:val="ListParagraph"/>
        <w:ind w:left="567"/>
        <w:rPr>
          <w:rFonts w:cstheme="minorHAnsi"/>
          <w:b/>
          <w:sz w:val="36"/>
        </w:rPr>
      </w:pPr>
    </w:p>
    <w:p w14:paraId="61BCFC89" w14:textId="77777777" w:rsidR="00044C7A" w:rsidRPr="00583B5F" w:rsidRDefault="00044C7A" w:rsidP="00263403">
      <w:pPr>
        <w:pStyle w:val="ListParagraph"/>
        <w:numPr>
          <w:ilvl w:val="0"/>
          <w:numId w:val="30"/>
        </w:numPr>
        <w:ind w:left="567" w:hanging="567"/>
        <w:rPr>
          <w:rFonts w:cstheme="minorHAnsi"/>
          <w:b/>
          <w:sz w:val="36"/>
        </w:rPr>
      </w:pPr>
      <w:r w:rsidRPr="00583B5F">
        <w:rPr>
          <w:rFonts w:cstheme="minorHAnsi"/>
          <w:b/>
          <w:sz w:val="36"/>
        </w:rPr>
        <w:t xml:space="preserve">Curriculum Implementation </w:t>
      </w:r>
    </w:p>
    <w:p w14:paraId="2A30F9C0" w14:textId="77777777" w:rsidR="00583B5F" w:rsidRPr="00583B5F" w:rsidRDefault="00583B5F" w:rsidP="00583B5F">
      <w:pPr>
        <w:rPr>
          <w:rFonts w:cstheme="minorHAnsi"/>
          <w:b/>
          <w:sz w:val="20"/>
        </w:rPr>
      </w:pPr>
    </w:p>
    <w:p w14:paraId="33E9F665" w14:textId="77777777" w:rsidR="00044C7A" w:rsidRPr="005963FA" w:rsidRDefault="005E5070" w:rsidP="005963FA">
      <w:pPr>
        <w:spacing w:line="276" w:lineRule="auto"/>
        <w:jc w:val="both"/>
        <w:rPr>
          <w:rFonts w:cstheme="minorHAnsi"/>
          <w:sz w:val="24"/>
        </w:rPr>
      </w:pPr>
      <w:r>
        <w:rPr>
          <w:rFonts w:cstheme="minorHAnsi"/>
          <w:sz w:val="24"/>
        </w:rPr>
        <w:t xml:space="preserve">Our </w:t>
      </w:r>
      <w:r w:rsidRPr="005963FA">
        <w:rPr>
          <w:rFonts w:cstheme="minorHAnsi"/>
          <w:sz w:val="24"/>
        </w:rPr>
        <w:t xml:space="preserve">Mathematics and Numeracy </w:t>
      </w:r>
      <w:r>
        <w:rPr>
          <w:rFonts w:cstheme="minorHAnsi"/>
          <w:sz w:val="24"/>
        </w:rPr>
        <w:t xml:space="preserve">Curriculum </w:t>
      </w:r>
      <w:r w:rsidR="00044C7A" w:rsidRPr="005963FA">
        <w:rPr>
          <w:rFonts w:cstheme="minorHAnsi"/>
          <w:sz w:val="24"/>
        </w:rPr>
        <w:t xml:space="preserve">is broad and balanced and in line with the NI Curriculum. </w:t>
      </w:r>
      <w:r>
        <w:rPr>
          <w:rFonts w:cstheme="minorHAnsi"/>
          <w:sz w:val="24"/>
        </w:rPr>
        <w:t>M</w:t>
      </w:r>
      <w:r w:rsidR="00044C7A" w:rsidRPr="005963FA">
        <w:rPr>
          <w:rFonts w:cstheme="minorHAnsi"/>
          <w:sz w:val="24"/>
        </w:rPr>
        <w:t>athematical</w:t>
      </w:r>
      <w:r>
        <w:rPr>
          <w:rFonts w:cstheme="minorHAnsi"/>
          <w:sz w:val="24"/>
        </w:rPr>
        <w:t xml:space="preserve"> concepts</w:t>
      </w:r>
      <w:r w:rsidR="00044C7A" w:rsidRPr="005963FA">
        <w:rPr>
          <w:rFonts w:cstheme="minorHAnsi"/>
          <w:sz w:val="24"/>
        </w:rPr>
        <w:t xml:space="preserve"> should be</w:t>
      </w:r>
      <w:r>
        <w:rPr>
          <w:rFonts w:cstheme="minorHAnsi"/>
          <w:sz w:val="24"/>
        </w:rPr>
        <w:t xml:space="preserve"> set in</w:t>
      </w:r>
      <w:r w:rsidR="00044C7A" w:rsidRPr="005963FA">
        <w:rPr>
          <w:rFonts w:cstheme="minorHAnsi"/>
          <w:sz w:val="24"/>
        </w:rPr>
        <w:t xml:space="preserve"> meaningful contexts and relate to pupils’ everyday life.</w:t>
      </w:r>
      <w:r>
        <w:rPr>
          <w:rFonts w:cstheme="minorHAnsi"/>
          <w:sz w:val="24"/>
        </w:rPr>
        <w:t xml:space="preserve">  Mathematics and Numeracy permeates the NI Curriculum in many ways: </w:t>
      </w:r>
    </w:p>
    <w:p w14:paraId="319E4AA6" w14:textId="77777777" w:rsidR="00044C7A" w:rsidRPr="005963FA" w:rsidRDefault="00044C7A" w:rsidP="005963FA">
      <w:pPr>
        <w:spacing w:line="276" w:lineRule="auto"/>
        <w:jc w:val="both"/>
        <w:rPr>
          <w:rFonts w:cstheme="minorHAnsi"/>
          <w:sz w:val="24"/>
        </w:rPr>
      </w:pPr>
    </w:p>
    <w:p w14:paraId="20A2807F" w14:textId="77777777" w:rsidR="00044C7A" w:rsidRPr="005E5070" w:rsidRDefault="00044C7A" w:rsidP="005E5070">
      <w:pPr>
        <w:pStyle w:val="ListParagraph"/>
        <w:numPr>
          <w:ilvl w:val="0"/>
          <w:numId w:val="29"/>
        </w:numPr>
        <w:rPr>
          <w:rFonts w:cstheme="minorHAnsi"/>
          <w:b/>
          <w:sz w:val="28"/>
          <w:u w:val="single"/>
        </w:rPr>
      </w:pPr>
      <w:r w:rsidRPr="005E5070">
        <w:rPr>
          <w:rFonts w:cstheme="minorHAnsi"/>
          <w:b/>
          <w:sz w:val="28"/>
          <w:u w:val="single"/>
        </w:rPr>
        <w:t>Whole Curriculum Skills and Capabilities</w:t>
      </w:r>
    </w:p>
    <w:p w14:paraId="152858D6" w14:textId="77777777" w:rsidR="00044C7A" w:rsidRPr="005E5070" w:rsidRDefault="00044C7A" w:rsidP="005E5070">
      <w:pPr>
        <w:pStyle w:val="ListParagraph"/>
        <w:numPr>
          <w:ilvl w:val="1"/>
          <w:numId w:val="29"/>
        </w:numPr>
        <w:spacing w:line="276" w:lineRule="auto"/>
        <w:jc w:val="both"/>
        <w:rPr>
          <w:rFonts w:cstheme="minorHAnsi"/>
          <w:sz w:val="24"/>
        </w:rPr>
      </w:pPr>
      <w:r w:rsidRPr="005E5070">
        <w:rPr>
          <w:rFonts w:cstheme="minorHAnsi"/>
          <w:sz w:val="24"/>
        </w:rPr>
        <w:t>Children will be given opportunities to engage in active learning contexts across all areas of the curriculum to develop Cross-Curricular Skills and Thinking Skills and Personal Capabilities.</w:t>
      </w:r>
    </w:p>
    <w:p w14:paraId="47E4D545" w14:textId="77777777" w:rsidR="00044C7A" w:rsidRPr="00583B5F" w:rsidRDefault="00044C7A" w:rsidP="00044C7A">
      <w:pPr>
        <w:rPr>
          <w:rFonts w:cstheme="minorHAnsi"/>
          <w:sz w:val="28"/>
        </w:rPr>
      </w:pPr>
    </w:p>
    <w:p w14:paraId="30D69581" w14:textId="77777777" w:rsidR="00044C7A" w:rsidRPr="005E5070" w:rsidRDefault="00044C7A" w:rsidP="005E5070">
      <w:pPr>
        <w:pStyle w:val="ListParagraph"/>
        <w:numPr>
          <w:ilvl w:val="0"/>
          <w:numId w:val="29"/>
        </w:numPr>
        <w:rPr>
          <w:rFonts w:cstheme="minorHAnsi"/>
          <w:b/>
          <w:sz w:val="28"/>
          <w:u w:val="single"/>
        </w:rPr>
      </w:pPr>
      <w:r w:rsidRPr="005E5070">
        <w:rPr>
          <w:rFonts w:cstheme="minorHAnsi"/>
          <w:b/>
          <w:sz w:val="28"/>
          <w:u w:val="single"/>
        </w:rPr>
        <w:t>Cross-Curricular Skills</w:t>
      </w:r>
    </w:p>
    <w:p w14:paraId="33323CBF" w14:textId="77777777" w:rsidR="00044C7A" w:rsidRPr="005963FA" w:rsidRDefault="00044C7A" w:rsidP="005E5070">
      <w:pPr>
        <w:pStyle w:val="ListParagraph"/>
        <w:numPr>
          <w:ilvl w:val="1"/>
          <w:numId w:val="29"/>
        </w:numPr>
        <w:spacing w:line="276" w:lineRule="auto"/>
        <w:rPr>
          <w:rFonts w:cstheme="minorHAnsi"/>
          <w:sz w:val="24"/>
        </w:rPr>
      </w:pPr>
      <w:r w:rsidRPr="005963FA">
        <w:rPr>
          <w:rFonts w:cstheme="minorHAnsi"/>
          <w:sz w:val="24"/>
        </w:rPr>
        <w:t>Communication</w:t>
      </w:r>
    </w:p>
    <w:p w14:paraId="29513EC9" w14:textId="77777777" w:rsidR="00044C7A" w:rsidRPr="005963FA" w:rsidRDefault="00044C7A" w:rsidP="005E5070">
      <w:pPr>
        <w:pStyle w:val="ListParagraph"/>
        <w:numPr>
          <w:ilvl w:val="1"/>
          <w:numId w:val="29"/>
        </w:numPr>
        <w:spacing w:line="276" w:lineRule="auto"/>
        <w:rPr>
          <w:rFonts w:cstheme="minorHAnsi"/>
          <w:sz w:val="24"/>
        </w:rPr>
      </w:pPr>
      <w:r w:rsidRPr="005963FA">
        <w:rPr>
          <w:rFonts w:cstheme="minorHAnsi"/>
          <w:sz w:val="24"/>
        </w:rPr>
        <w:t>Using Mathematics</w:t>
      </w:r>
    </w:p>
    <w:p w14:paraId="2CE25EDE" w14:textId="77777777" w:rsidR="00044C7A" w:rsidRPr="005963FA" w:rsidRDefault="00044C7A" w:rsidP="005E5070">
      <w:pPr>
        <w:pStyle w:val="ListParagraph"/>
        <w:numPr>
          <w:ilvl w:val="1"/>
          <w:numId w:val="29"/>
        </w:numPr>
        <w:spacing w:line="276" w:lineRule="auto"/>
        <w:rPr>
          <w:rFonts w:cstheme="minorHAnsi"/>
          <w:sz w:val="24"/>
        </w:rPr>
      </w:pPr>
      <w:r w:rsidRPr="005963FA">
        <w:rPr>
          <w:rFonts w:cstheme="minorHAnsi"/>
          <w:sz w:val="24"/>
        </w:rPr>
        <w:t>Using Information Technology</w:t>
      </w:r>
    </w:p>
    <w:p w14:paraId="035E26D2" w14:textId="77777777" w:rsidR="00044C7A" w:rsidRPr="00583B5F" w:rsidRDefault="00044C7A" w:rsidP="00044C7A">
      <w:pPr>
        <w:rPr>
          <w:rFonts w:cstheme="minorHAnsi"/>
          <w:sz w:val="28"/>
        </w:rPr>
      </w:pPr>
    </w:p>
    <w:p w14:paraId="4E03F44B" w14:textId="77777777" w:rsidR="00044C7A" w:rsidRPr="005E5070" w:rsidRDefault="00044C7A" w:rsidP="005E5070">
      <w:pPr>
        <w:pStyle w:val="ListParagraph"/>
        <w:numPr>
          <w:ilvl w:val="0"/>
          <w:numId w:val="29"/>
        </w:numPr>
        <w:rPr>
          <w:rFonts w:cstheme="minorHAnsi"/>
          <w:b/>
          <w:sz w:val="28"/>
          <w:u w:val="single"/>
        </w:rPr>
      </w:pPr>
      <w:r w:rsidRPr="005E5070">
        <w:rPr>
          <w:rFonts w:cstheme="minorHAnsi"/>
          <w:b/>
          <w:sz w:val="28"/>
          <w:u w:val="single"/>
        </w:rPr>
        <w:t>Thinking Skills and Personal Capabilities:</w:t>
      </w:r>
    </w:p>
    <w:p w14:paraId="08BFCF52" w14:textId="77777777" w:rsidR="001A74BE" w:rsidRPr="005E5070" w:rsidRDefault="001A74BE" w:rsidP="005E5070">
      <w:pPr>
        <w:pStyle w:val="ListParagraph"/>
        <w:numPr>
          <w:ilvl w:val="1"/>
          <w:numId w:val="29"/>
        </w:numPr>
        <w:spacing w:line="276" w:lineRule="auto"/>
        <w:rPr>
          <w:rFonts w:cstheme="minorHAnsi"/>
          <w:sz w:val="24"/>
        </w:rPr>
      </w:pPr>
      <w:r w:rsidRPr="005E5070">
        <w:rPr>
          <w:rFonts w:cstheme="minorHAnsi"/>
          <w:sz w:val="24"/>
        </w:rPr>
        <w:t xml:space="preserve">Strand 1:  Managing Information; </w:t>
      </w:r>
    </w:p>
    <w:p w14:paraId="418129BF" w14:textId="77777777" w:rsidR="001A74BE" w:rsidRPr="005E5070" w:rsidRDefault="001A74BE" w:rsidP="005E5070">
      <w:pPr>
        <w:pStyle w:val="ListParagraph"/>
        <w:numPr>
          <w:ilvl w:val="1"/>
          <w:numId w:val="29"/>
        </w:numPr>
        <w:spacing w:line="276" w:lineRule="auto"/>
        <w:rPr>
          <w:rFonts w:cstheme="minorHAnsi"/>
          <w:sz w:val="24"/>
        </w:rPr>
      </w:pPr>
      <w:r w:rsidRPr="005E5070">
        <w:rPr>
          <w:rFonts w:cstheme="minorHAnsi"/>
          <w:sz w:val="24"/>
        </w:rPr>
        <w:t xml:space="preserve">Strand 2:  Thinking, Problem Solving and Decision Making; </w:t>
      </w:r>
    </w:p>
    <w:p w14:paraId="132B5DA1" w14:textId="77777777" w:rsidR="001A74BE" w:rsidRPr="005E5070" w:rsidRDefault="001A74BE" w:rsidP="005E5070">
      <w:pPr>
        <w:pStyle w:val="ListParagraph"/>
        <w:numPr>
          <w:ilvl w:val="1"/>
          <w:numId w:val="29"/>
        </w:numPr>
        <w:spacing w:line="276" w:lineRule="auto"/>
        <w:rPr>
          <w:rFonts w:cstheme="minorHAnsi"/>
          <w:sz w:val="24"/>
        </w:rPr>
      </w:pPr>
      <w:r w:rsidRPr="005E5070">
        <w:rPr>
          <w:rFonts w:cstheme="minorHAnsi"/>
          <w:sz w:val="24"/>
        </w:rPr>
        <w:t xml:space="preserve">Strand 3: Being Creative; </w:t>
      </w:r>
    </w:p>
    <w:p w14:paraId="01B3A9C8" w14:textId="77777777" w:rsidR="001A74BE" w:rsidRPr="005E5070" w:rsidRDefault="001A74BE" w:rsidP="005E5070">
      <w:pPr>
        <w:pStyle w:val="ListParagraph"/>
        <w:numPr>
          <w:ilvl w:val="1"/>
          <w:numId w:val="29"/>
        </w:numPr>
        <w:spacing w:line="276" w:lineRule="auto"/>
        <w:rPr>
          <w:rFonts w:cstheme="minorHAnsi"/>
          <w:sz w:val="24"/>
        </w:rPr>
      </w:pPr>
      <w:r w:rsidRPr="005E5070">
        <w:rPr>
          <w:rFonts w:cstheme="minorHAnsi"/>
          <w:sz w:val="24"/>
        </w:rPr>
        <w:t xml:space="preserve">Strand 4: Working with others; and </w:t>
      </w:r>
    </w:p>
    <w:p w14:paraId="5F0EE11D" w14:textId="1F41864C" w:rsidR="00044C7A" w:rsidRPr="009B7287" w:rsidRDefault="001A74BE" w:rsidP="00044C7A">
      <w:pPr>
        <w:pStyle w:val="ListParagraph"/>
        <w:numPr>
          <w:ilvl w:val="1"/>
          <w:numId w:val="29"/>
        </w:numPr>
        <w:spacing w:line="276" w:lineRule="auto"/>
        <w:rPr>
          <w:rFonts w:cstheme="minorHAnsi"/>
          <w:sz w:val="24"/>
        </w:rPr>
      </w:pPr>
      <w:r w:rsidRPr="005E5070">
        <w:rPr>
          <w:rFonts w:cstheme="minorHAnsi"/>
          <w:sz w:val="24"/>
        </w:rPr>
        <w:t xml:space="preserve">Strand 5: </w:t>
      </w:r>
      <w:proofErr w:type="spellStart"/>
      <w:r w:rsidRPr="005E5070">
        <w:rPr>
          <w:rFonts w:cstheme="minorHAnsi"/>
          <w:sz w:val="24"/>
        </w:rPr>
        <w:t>Self Management</w:t>
      </w:r>
      <w:proofErr w:type="spellEnd"/>
      <w:r w:rsidRPr="005E5070">
        <w:rPr>
          <w:rFonts w:cstheme="minorHAnsi"/>
          <w:sz w:val="24"/>
        </w:rPr>
        <w:t xml:space="preserve">. </w:t>
      </w:r>
    </w:p>
    <w:p w14:paraId="48CF733A" w14:textId="77777777" w:rsidR="009635A2" w:rsidRPr="00583B5F" w:rsidRDefault="009635A2" w:rsidP="00044C7A">
      <w:pPr>
        <w:rPr>
          <w:rFonts w:cstheme="minorHAnsi"/>
          <w:sz w:val="28"/>
        </w:rPr>
      </w:pPr>
    </w:p>
    <w:p w14:paraId="58DEEE19" w14:textId="77777777" w:rsidR="00044C7A" w:rsidRDefault="00044C7A" w:rsidP="00263403">
      <w:pPr>
        <w:pStyle w:val="ListParagraph"/>
        <w:numPr>
          <w:ilvl w:val="0"/>
          <w:numId w:val="30"/>
        </w:numPr>
        <w:ind w:left="567" w:hanging="567"/>
        <w:rPr>
          <w:rFonts w:cstheme="minorHAnsi"/>
          <w:b/>
          <w:sz w:val="36"/>
        </w:rPr>
      </w:pPr>
      <w:r w:rsidRPr="00583B5F">
        <w:rPr>
          <w:rFonts w:cstheme="minorHAnsi"/>
          <w:b/>
          <w:sz w:val="36"/>
        </w:rPr>
        <w:t>Attainment</w:t>
      </w:r>
    </w:p>
    <w:p w14:paraId="7B6129BE" w14:textId="77777777" w:rsidR="00BE6E6C" w:rsidRPr="00BE6E6C" w:rsidRDefault="00BE6E6C" w:rsidP="00BE6E6C">
      <w:pPr>
        <w:pStyle w:val="ListParagraph"/>
        <w:ind w:left="1080"/>
        <w:rPr>
          <w:rFonts w:cstheme="minorHAnsi"/>
          <w:b/>
          <w:sz w:val="16"/>
        </w:rPr>
      </w:pPr>
    </w:p>
    <w:p w14:paraId="598B571B" w14:textId="77777777" w:rsidR="00044C7A" w:rsidRPr="005963FA" w:rsidRDefault="00044C7A" w:rsidP="005963FA">
      <w:pPr>
        <w:spacing w:line="276" w:lineRule="auto"/>
        <w:jc w:val="both"/>
        <w:rPr>
          <w:rFonts w:cstheme="minorHAnsi"/>
          <w:sz w:val="24"/>
        </w:rPr>
      </w:pPr>
      <w:r w:rsidRPr="005963FA">
        <w:rPr>
          <w:rFonts w:cstheme="minorHAnsi"/>
          <w:sz w:val="24"/>
        </w:rPr>
        <w:t>Children not making good progress will be provided with additional support through differentia</w:t>
      </w:r>
      <w:r w:rsidR="005E5070">
        <w:rPr>
          <w:rFonts w:cstheme="minorHAnsi"/>
          <w:sz w:val="24"/>
        </w:rPr>
        <w:t>ted tasks</w:t>
      </w:r>
      <w:r w:rsidRPr="005963FA">
        <w:rPr>
          <w:rFonts w:cstheme="minorHAnsi"/>
          <w:sz w:val="24"/>
        </w:rPr>
        <w:t xml:space="preserve"> and intervention</w:t>
      </w:r>
      <w:r w:rsidR="005E5070">
        <w:rPr>
          <w:rFonts w:cstheme="minorHAnsi"/>
          <w:sz w:val="24"/>
        </w:rPr>
        <w:t>s, which may include support from the SENCO / Assistant SENCO</w:t>
      </w:r>
      <w:r w:rsidRPr="005963FA">
        <w:rPr>
          <w:rFonts w:cstheme="minorHAnsi"/>
          <w:sz w:val="24"/>
        </w:rPr>
        <w:t>. Children’s progress will be closely monitored regularly</w:t>
      </w:r>
      <w:r w:rsidR="009F1A0E">
        <w:rPr>
          <w:rFonts w:cstheme="minorHAnsi"/>
          <w:sz w:val="24"/>
        </w:rPr>
        <w:t xml:space="preserve"> through pupils’ work in class and via formative and summative tests.</w:t>
      </w:r>
    </w:p>
    <w:p w14:paraId="51999507" w14:textId="77777777" w:rsidR="00044C7A" w:rsidRDefault="00044C7A" w:rsidP="00044C7A">
      <w:pPr>
        <w:rPr>
          <w:rFonts w:cstheme="minorHAnsi"/>
          <w:sz w:val="28"/>
        </w:rPr>
      </w:pPr>
    </w:p>
    <w:p w14:paraId="598443AC" w14:textId="77777777" w:rsidR="009635A2" w:rsidRDefault="009635A2" w:rsidP="00044C7A">
      <w:pPr>
        <w:rPr>
          <w:rFonts w:cstheme="minorHAnsi"/>
          <w:sz w:val="28"/>
        </w:rPr>
      </w:pPr>
    </w:p>
    <w:p w14:paraId="422501E3" w14:textId="77777777" w:rsidR="009635A2" w:rsidRPr="00583B5F" w:rsidRDefault="009635A2" w:rsidP="00044C7A">
      <w:pPr>
        <w:rPr>
          <w:rFonts w:cstheme="minorHAnsi"/>
          <w:sz w:val="28"/>
        </w:rPr>
      </w:pPr>
    </w:p>
    <w:p w14:paraId="0BF70ECE" w14:textId="77777777" w:rsidR="00044C7A" w:rsidRDefault="00044C7A" w:rsidP="00263403">
      <w:pPr>
        <w:pStyle w:val="ListParagraph"/>
        <w:numPr>
          <w:ilvl w:val="0"/>
          <w:numId w:val="30"/>
        </w:numPr>
        <w:ind w:left="567" w:hanging="567"/>
        <w:rPr>
          <w:rFonts w:cstheme="minorHAnsi"/>
          <w:b/>
          <w:sz w:val="36"/>
        </w:rPr>
      </w:pPr>
      <w:r w:rsidRPr="00583B5F">
        <w:rPr>
          <w:rFonts w:cstheme="minorHAnsi"/>
          <w:b/>
          <w:sz w:val="36"/>
        </w:rPr>
        <w:t>Assessment, Recording and Reporting</w:t>
      </w:r>
    </w:p>
    <w:p w14:paraId="1FFF9F79" w14:textId="77777777" w:rsidR="00BE6E6C" w:rsidRPr="00BE6E6C" w:rsidRDefault="00BE6E6C" w:rsidP="00BE6E6C">
      <w:pPr>
        <w:pStyle w:val="ListParagraph"/>
        <w:ind w:left="1080"/>
        <w:rPr>
          <w:rFonts w:cstheme="minorHAnsi"/>
          <w:b/>
          <w:sz w:val="20"/>
        </w:rPr>
      </w:pPr>
    </w:p>
    <w:p w14:paraId="2C95A5FF" w14:textId="3513827E" w:rsidR="00044C7A" w:rsidRPr="00031DB1" w:rsidRDefault="00044C7A" w:rsidP="00263403">
      <w:pPr>
        <w:spacing w:line="276" w:lineRule="auto"/>
        <w:jc w:val="both"/>
        <w:rPr>
          <w:rFonts w:cstheme="minorHAnsi"/>
          <w:sz w:val="24"/>
        </w:rPr>
      </w:pPr>
      <w:r w:rsidRPr="00031DB1">
        <w:rPr>
          <w:rFonts w:cstheme="minorHAnsi"/>
          <w:sz w:val="24"/>
        </w:rPr>
        <w:t xml:space="preserve">Assessment is a valuable formative tool and is an integral part of the teaching and learning process. Its main purpose is to facilitate progress in mathematics for every child. </w:t>
      </w:r>
      <w:r w:rsidR="00F07B3C" w:rsidRPr="00031DB1">
        <w:rPr>
          <w:rFonts w:cstheme="minorHAnsi"/>
          <w:sz w:val="24"/>
        </w:rPr>
        <w:t xml:space="preserve">It plays a crucial role in improving learning and raising standards. </w:t>
      </w:r>
      <w:r w:rsidRPr="00031DB1">
        <w:rPr>
          <w:rFonts w:cstheme="minorHAnsi"/>
          <w:sz w:val="24"/>
        </w:rPr>
        <w:t xml:space="preserve">This can be carried out through </w:t>
      </w:r>
      <w:r w:rsidR="009F1A0E">
        <w:rPr>
          <w:rFonts w:cstheme="minorHAnsi"/>
          <w:sz w:val="24"/>
        </w:rPr>
        <w:t xml:space="preserve">e.g. </w:t>
      </w:r>
      <w:r w:rsidRPr="00031DB1">
        <w:rPr>
          <w:rFonts w:cstheme="minorHAnsi"/>
          <w:sz w:val="24"/>
        </w:rPr>
        <w:t>Observations in Foundation Stage</w:t>
      </w:r>
      <w:r w:rsidR="009F1A0E">
        <w:rPr>
          <w:rFonts w:cstheme="minorHAnsi"/>
          <w:sz w:val="24"/>
        </w:rPr>
        <w:t xml:space="preserve">, written class tests, standardised tests, as well as pupil self and peer </w:t>
      </w:r>
      <w:r w:rsidRPr="00031DB1">
        <w:rPr>
          <w:rFonts w:cstheme="minorHAnsi"/>
          <w:sz w:val="24"/>
        </w:rPr>
        <w:t xml:space="preserve">assessment. </w:t>
      </w:r>
      <w:r w:rsidR="00F07B3C" w:rsidRPr="00031DB1">
        <w:rPr>
          <w:rFonts w:cstheme="minorHAnsi"/>
          <w:sz w:val="24"/>
        </w:rPr>
        <w:t xml:space="preserve">The school employs the use of </w:t>
      </w:r>
      <w:r w:rsidR="00012FED">
        <w:rPr>
          <w:rFonts w:cstheme="minorHAnsi"/>
          <w:sz w:val="24"/>
        </w:rPr>
        <w:t>PT</w:t>
      </w:r>
      <w:r w:rsidR="009F1A0E">
        <w:rPr>
          <w:rFonts w:cstheme="minorHAnsi"/>
          <w:sz w:val="24"/>
        </w:rPr>
        <w:t>M</w:t>
      </w:r>
      <w:r w:rsidR="00F07B3C" w:rsidRPr="00031DB1">
        <w:rPr>
          <w:rFonts w:cstheme="minorHAnsi"/>
          <w:sz w:val="24"/>
        </w:rPr>
        <w:t xml:space="preserve"> 7-11 standardised</w:t>
      </w:r>
      <w:r w:rsidR="00012FED">
        <w:rPr>
          <w:rFonts w:cstheme="minorHAnsi"/>
          <w:sz w:val="24"/>
        </w:rPr>
        <w:t xml:space="preserve"> online tests from P3</w:t>
      </w:r>
      <w:r w:rsidR="00F07B3C" w:rsidRPr="00031DB1">
        <w:rPr>
          <w:rFonts w:cstheme="minorHAnsi"/>
          <w:sz w:val="24"/>
        </w:rPr>
        <w:t>-P7 inclusively.</w:t>
      </w:r>
      <w:r w:rsidR="00F07B3C" w:rsidRPr="00031DB1">
        <w:rPr>
          <w:rFonts w:cstheme="minorHAnsi"/>
          <w:sz w:val="20"/>
        </w:rPr>
        <w:t xml:space="preserve"> </w:t>
      </w:r>
      <w:r w:rsidR="00F07B3C" w:rsidRPr="00031DB1">
        <w:rPr>
          <w:rFonts w:cstheme="minorHAnsi"/>
          <w:sz w:val="24"/>
        </w:rPr>
        <w:t xml:space="preserve">Each year </w:t>
      </w:r>
      <w:r w:rsidR="00012FED">
        <w:rPr>
          <w:rFonts w:cstheme="minorHAnsi"/>
          <w:sz w:val="24"/>
        </w:rPr>
        <w:t>CAT</w:t>
      </w:r>
      <w:r w:rsidR="00F07B3C" w:rsidRPr="00031DB1">
        <w:rPr>
          <w:rFonts w:cstheme="minorHAnsi"/>
          <w:sz w:val="24"/>
        </w:rPr>
        <w:t xml:space="preserve"> is administered to P3 and P6 year groups.</w:t>
      </w:r>
    </w:p>
    <w:p w14:paraId="040DF498" w14:textId="77777777" w:rsidR="00044C7A" w:rsidRDefault="00044C7A" w:rsidP="00044C7A">
      <w:pPr>
        <w:ind w:left="360"/>
        <w:rPr>
          <w:rFonts w:cstheme="minorHAnsi"/>
          <w:sz w:val="28"/>
        </w:rPr>
      </w:pPr>
    </w:p>
    <w:p w14:paraId="20C64A97" w14:textId="77777777" w:rsidR="009635A2" w:rsidRPr="00583B5F" w:rsidRDefault="009635A2" w:rsidP="00044C7A">
      <w:pPr>
        <w:ind w:left="360"/>
        <w:rPr>
          <w:rFonts w:cstheme="minorHAnsi"/>
          <w:sz w:val="28"/>
        </w:rPr>
      </w:pPr>
    </w:p>
    <w:p w14:paraId="266D0D3D" w14:textId="77777777" w:rsidR="00044C7A" w:rsidRDefault="00044C7A" w:rsidP="00263403">
      <w:pPr>
        <w:pStyle w:val="ListParagraph"/>
        <w:numPr>
          <w:ilvl w:val="0"/>
          <w:numId w:val="30"/>
        </w:numPr>
        <w:ind w:left="567" w:hanging="567"/>
        <w:rPr>
          <w:rFonts w:cstheme="minorHAnsi"/>
          <w:b/>
          <w:sz w:val="36"/>
        </w:rPr>
      </w:pPr>
      <w:r w:rsidRPr="00583B5F">
        <w:rPr>
          <w:rFonts w:cstheme="minorHAnsi"/>
          <w:b/>
          <w:sz w:val="36"/>
        </w:rPr>
        <w:t>Continuity and Progression</w:t>
      </w:r>
    </w:p>
    <w:p w14:paraId="40A1A278" w14:textId="77777777" w:rsidR="00496EB3" w:rsidRPr="00BE6E6C" w:rsidRDefault="00496EB3" w:rsidP="00496EB3">
      <w:pPr>
        <w:pStyle w:val="ListParagraph"/>
        <w:ind w:left="1080"/>
        <w:rPr>
          <w:rFonts w:cstheme="minorHAnsi"/>
          <w:b/>
          <w:sz w:val="24"/>
        </w:rPr>
      </w:pPr>
    </w:p>
    <w:p w14:paraId="13E2B01C" w14:textId="77777777" w:rsidR="00263403" w:rsidRPr="00031DB1" w:rsidRDefault="00263403" w:rsidP="00263403">
      <w:pPr>
        <w:pStyle w:val="ListParagraph"/>
        <w:numPr>
          <w:ilvl w:val="0"/>
          <w:numId w:val="26"/>
        </w:numPr>
        <w:spacing w:line="276" w:lineRule="auto"/>
        <w:jc w:val="both"/>
        <w:rPr>
          <w:rFonts w:cstheme="minorHAnsi"/>
          <w:sz w:val="24"/>
        </w:rPr>
      </w:pPr>
      <w:r w:rsidRPr="00031DB1">
        <w:rPr>
          <w:rFonts w:cstheme="minorHAnsi"/>
          <w:sz w:val="24"/>
        </w:rPr>
        <w:t xml:space="preserve">The school Mathematics and Numeracy scheme reflects the Northern Ireland Curriculum. </w:t>
      </w:r>
    </w:p>
    <w:p w14:paraId="7A8AE5D4" w14:textId="77777777" w:rsidR="001A74BE" w:rsidRPr="00031DB1" w:rsidRDefault="00044C7A" w:rsidP="00031DB1">
      <w:pPr>
        <w:pStyle w:val="ListParagraph"/>
        <w:numPr>
          <w:ilvl w:val="0"/>
          <w:numId w:val="26"/>
        </w:numPr>
        <w:spacing w:line="276" w:lineRule="auto"/>
        <w:jc w:val="both"/>
        <w:rPr>
          <w:rFonts w:cstheme="minorHAnsi"/>
          <w:sz w:val="20"/>
        </w:rPr>
      </w:pPr>
      <w:r w:rsidRPr="00031DB1">
        <w:rPr>
          <w:rFonts w:cstheme="minorHAnsi"/>
          <w:sz w:val="24"/>
        </w:rPr>
        <w:t xml:space="preserve">Continuity and Progression will be assured within each year group by following a programme of work in line with the statutory requirements of the </w:t>
      </w:r>
      <w:r w:rsidR="00263403" w:rsidRPr="00031DB1">
        <w:rPr>
          <w:rFonts w:cstheme="minorHAnsi"/>
          <w:sz w:val="24"/>
        </w:rPr>
        <w:t>Northern Ireland Curriculum</w:t>
      </w:r>
      <w:r w:rsidR="00263403">
        <w:rPr>
          <w:rFonts w:cstheme="minorHAnsi"/>
          <w:sz w:val="24"/>
        </w:rPr>
        <w:t>.</w:t>
      </w:r>
    </w:p>
    <w:p w14:paraId="3D9FF70B" w14:textId="77777777" w:rsidR="001A74BE" w:rsidRPr="00BE6E6C" w:rsidRDefault="001A74BE" w:rsidP="00031DB1">
      <w:pPr>
        <w:spacing w:line="276" w:lineRule="auto"/>
        <w:ind w:left="360"/>
        <w:jc w:val="both"/>
        <w:rPr>
          <w:rFonts w:cstheme="minorHAnsi"/>
          <w:sz w:val="10"/>
        </w:rPr>
      </w:pPr>
    </w:p>
    <w:p w14:paraId="3CD532BE" w14:textId="77777777" w:rsidR="001A74BE" w:rsidRPr="00BE6E6C" w:rsidRDefault="001A74BE" w:rsidP="00031DB1">
      <w:pPr>
        <w:spacing w:line="276" w:lineRule="auto"/>
        <w:ind w:left="360" w:firstLine="45"/>
        <w:jc w:val="both"/>
        <w:rPr>
          <w:rFonts w:cstheme="minorHAnsi"/>
          <w:sz w:val="14"/>
        </w:rPr>
      </w:pPr>
    </w:p>
    <w:p w14:paraId="5A088361" w14:textId="77777777" w:rsidR="001A74BE" w:rsidRPr="00031DB1" w:rsidRDefault="001A74BE" w:rsidP="00031DB1">
      <w:pPr>
        <w:pStyle w:val="ListParagraph"/>
        <w:numPr>
          <w:ilvl w:val="0"/>
          <w:numId w:val="26"/>
        </w:numPr>
        <w:spacing w:line="276" w:lineRule="auto"/>
        <w:jc w:val="both"/>
        <w:rPr>
          <w:rFonts w:cstheme="minorHAnsi"/>
          <w:sz w:val="24"/>
        </w:rPr>
      </w:pPr>
      <w:r w:rsidRPr="00031DB1">
        <w:rPr>
          <w:rFonts w:cstheme="minorHAnsi"/>
          <w:sz w:val="24"/>
        </w:rPr>
        <w:t>The content of the scheme encourages</w:t>
      </w:r>
      <w:r w:rsidR="00263403">
        <w:rPr>
          <w:rFonts w:cstheme="minorHAnsi"/>
          <w:sz w:val="24"/>
        </w:rPr>
        <w:t xml:space="preserve"> active learning for our pupils</w:t>
      </w:r>
      <w:r w:rsidRPr="00031DB1">
        <w:rPr>
          <w:rFonts w:cstheme="minorHAnsi"/>
          <w:sz w:val="24"/>
        </w:rPr>
        <w:t xml:space="preserve"> and facilitates a structured and sequenced set of experiences for each pupil as they progress through the Key Stages. </w:t>
      </w:r>
    </w:p>
    <w:p w14:paraId="13A510B5" w14:textId="77777777" w:rsidR="001A74BE" w:rsidRPr="00031DB1" w:rsidRDefault="001A74BE" w:rsidP="00031DB1">
      <w:pPr>
        <w:spacing w:line="276" w:lineRule="auto"/>
        <w:ind w:left="360" w:firstLine="45"/>
        <w:jc w:val="both"/>
        <w:rPr>
          <w:rFonts w:cstheme="minorHAnsi"/>
          <w:sz w:val="24"/>
        </w:rPr>
      </w:pPr>
    </w:p>
    <w:p w14:paraId="3E7EBBE2" w14:textId="77777777" w:rsidR="001A74BE" w:rsidRDefault="001A74BE" w:rsidP="00BE6E6C">
      <w:pPr>
        <w:pStyle w:val="ListParagraph"/>
        <w:numPr>
          <w:ilvl w:val="0"/>
          <w:numId w:val="26"/>
        </w:numPr>
        <w:spacing w:line="276" w:lineRule="auto"/>
        <w:jc w:val="both"/>
        <w:rPr>
          <w:rFonts w:cstheme="minorHAnsi"/>
          <w:sz w:val="24"/>
        </w:rPr>
      </w:pPr>
      <w:r w:rsidRPr="00031DB1">
        <w:rPr>
          <w:rFonts w:cstheme="minorHAnsi"/>
          <w:sz w:val="24"/>
        </w:rPr>
        <w:t xml:space="preserve">In order to ensure continuity and progression the school has formulated schemes of work for each year group. This planning is further enhanced by the development of half termly plans for </w:t>
      </w:r>
      <w:r w:rsidR="00263403">
        <w:rPr>
          <w:rFonts w:cstheme="minorHAnsi"/>
          <w:sz w:val="24"/>
        </w:rPr>
        <w:t>each year group and by teachers’</w:t>
      </w:r>
      <w:r w:rsidRPr="00031DB1">
        <w:rPr>
          <w:rFonts w:cstheme="minorHAnsi"/>
          <w:sz w:val="24"/>
        </w:rPr>
        <w:t xml:space="preserve"> weekly plans. </w:t>
      </w:r>
    </w:p>
    <w:p w14:paraId="1EFA958F" w14:textId="77777777" w:rsidR="00263403" w:rsidRDefault="00263403" w:rsidP="00263403">
      <w:pPr>
        <w:pStyle w:val="ListParagraph"/>
        <w:spacing w:line="276" w:lineRule="auto"/>
        <w:ind w:left="1080"/>
        <w:jc w:val="both"/>
        <w:rPr>
          <w:rFonts w:cstheme="minorHAnsi"/>
          <w:sz w:val="24"/>
        </w:rPr>
      </w:pPr>
    </w:p>
    <w:p w14:paraId="0E485B3B" w14:textId="77777777" w:rsidR="00BE6E6C" w:rsidRPr="00BE6E6C" w:rsidRDefault="00BE6E6C" w:rsidP="00BE6E6C">
      <w:pPr>
        <w:spacing w:line="276" w:lineRule="auto"/>
        <w:jc w:val="both"/>
        <w:rPr>
          <w:rFonts w:cstheme="minorHAnsi"/>
          <w:sz w:val="6"/>
        </w:rPr>
      </w:pPr>
    </w:p>
    <w:p w14:paraId="08E09677" w14:textId="77777777" w:rsidR="001A74BE" w:rsidRPr="00031DB1" w:rsidRDefault="001A74BE" w:rsidP="00031DB1">
      <w:pPr>
        <w:pStyle w:val="ListParagraph"/>
        <w:numPr>
          <w:ilvl w:val="0"/>
          <w:numId w:val="26"/>
        </w:numPr>
        <w:spacing w:line="276" w:lineRule="auto"/>
        <w:jc w:val="both"/>
        <w:rPr>
          <w:rFonts w:cstheme="minorHAnsi"/>
          <w:sz w:val="24"/>
        </w:rPr>
      </w:pPr>
      <w:r w:rsidRPr="00031DB1">
        <w:rPr>
          <w:rFonts w:cstheme="minorHAnsi"/>
          <w:sz w:val="24"/>
        </w:rPr>
        <w:t xml:space="preserve">It is important that there is a consistency of mathematical language used throughout the school. </w:t>
      </w:r>
    </w:p>
    <w:p w14:paraId="2AF91744" w14:textId="77777777" w:rsidR="001A74BE" w:rsidRPr="00583B5F" w:rsidRDefault="001A74BE" w:rsidP="00583B5F">
      <w:pPr>
        <w:ind w:left="360"/>
        <w:rPr>
          <w:rFonts w:cstheme="minorHAnsi"/>
          <w:sz w:val="28"/>
        </w:rPr>
      </w:pPr>
      <w:r w:rsidRPr="00583B5F">
        <w:rPr>
          <w:rFonts w:cstheme="minorHAnsi"/>
          <w:sz w:val="28"/>
        </w:rPr>
        <w:t xml:space="preserve"> </w:t>
      </w:r>
    </w:p>
    <w:p w14:paraId="30FE62D9" w14:textId="77777777" w:rsidR="00044C7A" w:rsidRPr="00583B5F" w:rsidRDefault="00044C7A" w:rsidP="00044C7A">
      <w:pPr>
        <w:ind w:left="360"/>
        <w:rPr>
          <w:rFonts w:cstheme="minorHAnsi"/>
          <w:b/>
          <w:sz w:val="36"/>
        </w:rPr>
      </w:pPr>
    </w:p>
    <w:p w14:paraId="2A22DBD3" w14:textId="77777777" w:rsidR="00044C7A" w:rsidRPr="00583B5F" w:rsidRDefault="00044C7A" w:rsidP="00263403">
      <w:pPr>
        <w:pStyle w:val="ListParagraph"/>
        <w:numPr>
          <w:ilvl w:val="0"/>
          <w:numId w:val="30"/>
        </w:numPr>
        <w:ind w:left="567" w:hanging="567"/>
        <w:rPr>
          <w:rFonts w:cstheme="minorHAnsi"/>
          <w:b/>
          <w:sz w:val="36"/>
        </w:rPr>
      </w:pPr>
      <w:r w:rsidRPr="00583B5F">
        <w:rPr>
          <w:rFonts w:cstheme="minorHAnsi"/>
          <w:b/>
          <w:sz w:val="36"/>
        </w:rPr>
        <w:t>Implementation of the Code of Practice for SEN and Differentiation</w:t>
      </w:r>
    </w:p>
    <w:p w14:paraId="165801F3" w14:textId="77777777" w:rsidR="00D365BB" w:rsidRPr="00583B5F" w:rsidRDefault="00D365BB" w:rsidP="00D365BB">
      <w:pPr>
        <w:pStyle w:val="ListParagraph"/>
        <w:ind w:left="1080"/>
        <w:rPr>
          <w:rFonts w:cstheme="minorHAnsi"/>
          <w:b/>
          <w:sz w:val="36"/>
        </w:rPr>
      </w:pPr>
    </w:p>
    <w:p w14:paraId="494F8804" w14:textId="77777777" w:rsidR="00044C7A" w:rsidRPr="00031DB1" w:rsidRDefault="00044C7A" w:rsidP="00031DB1">
      <w:pPr>
        <w:spacing w:line="276" w:lineRule="auto"/>
        <w:ind w:left="360"/>
        <w:jc w:val="both"/>
        <w:rPr>
          <w:rFonts w:cstheme="minorHAnsi"/>
          <w:sz w:val="24"/>
        </w:rPr>
      </w:pPr>
      <w:r w:rsidRPr="00031DB1">
        <w:rPr>
          <w:rFonts w:cstheme="minorHAnsi"/>
          <w:sz w:val="24"/>
        </w:rPr>
        <w:t>Staff will provide a differentiated learning environment which takes into account</w:t>
      </w:r>
    </w:p>
    <w:p w14:paraId="0B21D8E6" w14:textId="77777777" w:rsidR="00044C7A" w:rsidRPr="00031DB1" w:rsidRDefault="00044C7A" w:rsidP="00031DB1">
      <w:pPr>
        <w:pStyle w:val="ListParagraph"/>
        <w:numPr>
          <w:ilvl w:val="0"/>
          <w:numId w:val="17"/>
        </w:numPr>
        <w:spacing w:line="276" w:lineRule="auto"/>
        <w:jc w:val="both"/>
        <w:rPr>
          <w:rFonts w:cstheme="minorHAnsi"/>
          <w:sz w:val="24"/>
        </w:rPr>
      </w:pPr>
      <w:r w:rsidRPr="00031DB1">
        <w:rPr>
          <w:rFonts w:cstheme="minorHAnsi"/>
          <w:sz w:val="24"/>
        </w:rPr>
        <w:t>Gender</w:t>
      </w:r>
    </w:p>
    <w:p w14:paraId="2C8AA20F" w14:textId="77777777" w:rsidR="00044C7A" w:rsidRPr="00031DB1" w:rsidRDefault="00044C7A" w:rsidP="00031DB1">
      <w:pPr>
        <w:pStyle w:val="ListParagraph"/>
        <w:numPr>
          <w:ilvl w:val="0"/>
          <w:numId w:val="17"/>
        </w:numPr>
        <w:spacing w:line="276" w:lineRule="auto"/>
        <w:jc w:val="both"/>
        <w:rPr>
          <w:rFonts w:cstheme="minorHAnsi"/>
          <w:sz w:val="24"/>
        </w:rPr>
      </w:pPr>
      <w:r w:rsidRPr="00031DB1">
        <w:rPr>
          <w:rFonts w:cstheme="minorHAnsi"/>
          <w:sz w:val="24"/>
        </w:rPr>
        <w:t>High and low achievers</w:t>
      </w:r>
    </w:p>
    <w:p w14:paraId="5D77DD42" w14:textId="77777777" w:rsidR="00044C7A" w:rsidRPr="00031DB1" w:rsidRDefault="00044C7A" w:rsidP="00031DB1">
      <w:pPr>
        <w:pStyle w:val="ListParagraph"/>
        <w:numPr>
          <w:ilvl w:val="0"/>
          <w:numId w:val="17"/>
        </w:numPr>
        <w:spacing w:line="276" w:lineRule="auto"/>
        <w:jc w:val="both"/>
        <w:rPr>
          <w:rFonts w:cstheme="minorHAnsi"/>
          <w:sz w:val="24"/>
        </w:rPr>
      </w:pPr>
      <w:r w:rsidRPr="00031DB1">
        <w:rPr>
          <w:rFonts w:cstheme="minorHAnsi"/>
          <w:sz w:val="24"/>
        </w:rPr>
        <w:t>Children with Special Educational Needs</w:t>
      </w:r>
    </w:p>
    <w:p w14:paraId="5A701593" w14:textId="77777777" w:rsidR="00044C7A" w:rsidRPr="00031DB1" w:rsidRDefault="00044C7A" w:rsidP="00031DB1">
      <w:pPr>
        <w:spacing w:line="276" w:lineRule="auto"/>
        <w:jc w:val="both"/>
        <w:rPr>
          <w:rFonts w:cstheme="minorHAnsi"/>
          <w:sz w:val="24"/>
        </w:rPr>
      </w:pPr>
    </w:p>
    <w:p w14:paraId="18F89820" w14:textId="77777777" w:rsidR="00044C7A" w:rsidRPr="00031DB1" w:rsidRDefault="00B20487" w:rsidP="00031DB1">
      <w:pPr>
        <w:spacing w:line="276" w:lineRule="auto"/>
        <w:ind w:left="360"/>
        <w:jc w:val="both"/>
        <w:rPr>
          <w:rFonts w:cstheme="minorHAnsi"/>
          <w:sz w:val="24"/>
        </w:rPr>
      </w:pPr>
      <w:r w:rsidRPr="00031DB1">
        <w:rPr>
          <w:rFonts w:cstheme="minorHAnsi"/>
          <w:sz w:val="24"/>
        </w:rPr>
        <w:t>In line with the Code of Practice, the special needs of individual pupils will be catered for through consultation with pare</w:t>
      </w:r>
      <w:r w:rsidR="00263403">
        <w:rPr>
          <w:rFonts w:cstheme="minorHAnsi"/>
          <w:sz w:val="24"/>
        </w:rPr>
        <w:t>nts, pupils, SENCO, Mathematics and Numeracy Co-ordinator and possibly</w:t>
      </w:r>
      <w:r w:rsidRPr="00031DB1">
        <w:rPr>
          <w:rFonts w:cstheme="minorHAnsi"/>
          <w:sz w:val="24"/>
        </w:rPr>
        <w:t xml:space="preserve"> outside agencies</w:t>
      </w:r>
      <w:r w:rsidR="00263403">
        <w:rPr>
          <w:rFonts w:cstheme="minorHAnsi"/>
          <w:sz w:val="24"/>
        </w:rPr>
        <w:t>,</w:t>
      </w:r>
      <w:r w:rsidRPr="00031DB1">
        <w:rPr>
          <w:rFonts w:cstheme="minorHAnsi"/>
          <w:sz w:val="24"/>
        </w:rPr>
        <w:t xml:space="preserve"> suc</w:t>
      </w:r>
      <w:r w:rsidR="00263403">
        <w:rPr>
          <w:rFonts w:cstheme="minorHAnsi"/>
          <w:sz w:val="24"/>
        </w:rPr>
        <w:t>h as the Educational Psychologist</w:t>
      </w:r>
      <w:r w:rsidRPr="00031DB1">
        <w:rPr>
          <w:rFonts w:cstheme="minorHAnsi"/>
          <w:sz w:val="24"/>
        </w:rPr>
        <w:t xml:space="preserve">, ADHD support, the Clinical Medical Officer, EA or CASS Support Staff. Individual Education Plans are </w:t>
      </w:r>
      <w:r w:rsidR="00263403">
        <w:rPr>
          <w:rFonts w:cstheme="minorHAnsi"/>
          <w:sz w:val="24"/>
        </w:rPr>
        <w:t>created</w:t>
      </w:r>
      <w:r w:rsidRPr="00031DB1">
        <w:rPr>
          <w:rFonts w:cstheme="minorHAnsi"/>
          <w:sz w:val="24"/>
        </w:rPr>
        <w:t xml:space="preserve"> </w:t>
      </w:r>
      <w:r w:rsidR="00263403">
        <w:rPr>
          <w:rFonts w:cstheme="minorHAnsi"/>
          <w:sz w:val="24"/>
        </w:rPr>
        <w:t>for children who are experiencing difficulties ranging from 1 to 5 in the Special Needs Register.</w:t>
      </w:r>
    </w:p>
    <w:p w14:paraId="13F0B06F" w14:textId="77777777" w:rsidR="00044C7A" w:rsidRPr="00583B5F" w:rsidRDefault="00044C7A" w:rsidP="00044C7A">
      <w:pPr>
        <w:rPr>
          <w:rFonts w:cstheme="minorHAnsi"/>
          <w:sz w:val="28"/>
        </w:rPr>
      </w:pPr>
    </w:p>
    <w:p w14:paraId="13AD5DA1" w14:textId="77777777" w:rsidR="00583B5F" w:rsidRPr="00583B5F" w:rsidRDefault="00583B5F" w:rsidP="00044C7A">
      <w:pPr>
        <w:rPr>
          <w:rFonts w:cstheme="minorHAnsi"/>
          <w:sz w:val="28"/>
        </w:rPr>
      </w:pPr>
    </w:p>
    <w:p w14:paraId="7CEDB204" w14:textId="77777777" w:rsidR="00B20487" w:rsidRDefault="00B20487" w:rsidP="00263403">
      <w:pPr>
        <w:pStyle w:val="ListParagraph"/>
        <w:numPr>
          <w:ilvl w:val="0"/>
          <w:numId w:val="30"/>
        </w:numPr>
        <w:ind w:left="567" w:hanging="567"/>
        <w:rPr>
          <w:rFonts w:cstheme="minorHAnsi"/>
          <w:b/>
          <w:sz w:val="36"/>
        </w:rPr>
      </w:pPr>
      <w:r w:rsidRPr="00583B5F">
        <w:rPr>
          <w:rFonts w:cstheme="minorHAnsi"/>
          <w:b/>
          <w:sz w:val="36"/>
        </w:rPr>
        <w:t>Parents</w:t>
      </w:r>
    </w:p>
    <w:p w14:paraId="45D33D10" w14:textId="77777777" w:rsidR="00BE6E6C" w:rsidRPr="00BE6E6C" w:rsidRDefault="00BE6E6C" w:rsidP="00BE6E6C">
      <w:pPr>
        <w:pStyle w:val="ListParagraph"/>
        <w:ind w:left="1080"/>
        <w:rPr>
          <w:rFonts w:cstheme="minorHAnsi"/>
          <w:b/>
          <w:sz w:val="14"/>
        </w:rPr>
      </w:pPr>
    </w:p>
    <w:p w14:paraId="7228569F" w14:textId="77777777" w:rsidR="009635A2" w:rsidRDefault="00B20487" w:rsidP="00031DB1">
      <w:pPr>
        <w:spacing w:line="276" w:lineRule="auto"/>
        <w:rPr>
          <w:rFonts w:cstheme="minorHAnsi"/>
          <w:sz w:val="24"/>
        </w:rPr>
      </w:pPr>
      <w:r w:rsidRPr="00031DB1">
        <w:rPr>
          <w:rFonts w:cstheme="minorHAnsi"/>
          <w:sz w:val="24"/>
        </w:rPr>
        <w:lastRenderedPageBreak/>
        <w:t>The school views parents as one of its greatest resources and good relationships between parents and staff are nurtured as much as possible.   Parents are encouraged to be involved in their children’s learning.</w:t>
      </w:r>
      <w:r w:rsidR="00583B5F" w:rsidRPr="00031DB1">
        <w:rPr>
          <w:rFonts w:cstheme="minorHAnsi"/>
          <w:sz w:val="24"/>
        </w:rPr>
        <w:t xml:space="preserve"> They</w:t>
      </w:r>
      <w:r w:rsidRPr="00031DB1">
        <w:rPr>
          <w:rFonts w:cstheme="minorHAnsi"/>
          <w:sz w:val="24"/>
        </w:rPr>
        <w:t xml:space="preserve"> are </w:t>
      </w:r>
    </w:p>
    <w:p w14:paraId="027B3D91" w14:textId="77777777" w:rsidR="009635A2" w:rsidRDefault="009635A2" w:rsidP="00031DB1">
      <w:pPr>
        <w:spacing w:line="276" w:lineRule="auto"/>
        <w:rPr>
          <w:rFonts w:cstheme="minorHAnsi"/>
          <w:sz w:val="24"/>
        </w:rPr>
      </w:pPr>
    </w:p>
    <w:p w14:paraId="53DA6128" w14:textId="109014D1" w:rsidR="00B20487" w:rsidRPr="00031DB1" w:rsidRDefault="00B20487" w:rsidP="00031DB1">
      <w:pPr>
        <w:spacing w:line="276" w:lineRule="auto"/>
        <w:rPr>
          <w:rFonts w:cstheme="minorHAnsi"/>
          <w:sz w:val="24"/>
        </w:rPr>
      </w:pPr>
      <w:r w:rsidRPr="00031DB1">
        <w:rPr>
          <w:rFonts w:cstheme="minorHAnsi"/>
          <w:sz w:val="24"/>
        </w:rPr>
        <w:t xml:space="preserve">made to feel welcome to discuss their concerns about their children’s progress. </w:t>
      </w:r>
      <w:r w:rsidR="00583B5F" w:rsidRPr="00031DB1">
        <w:rPr>
          <w:rFonts w:cstheme="minorHAnsi"/>
          <w:sz w:val="24"/>
        </w:rPr>
        <w:t xml:space="preserve"> </w:t>
      </w:r>
      <w:r w:rsidRPr="00031DB1">
        <w:rPr>
          <w:rFonts w:cstheme="minorHAnsi"/>
          <w:sz w:val="24"/>
        </w:rPr>
        <w:t>Parents are provided with a written report at the end of the school year</w:t>
      </w:r>
      <w:r w:rsidR="00583B5F" w:rsidRPr="00031DB1">
        <w:rPr>
          <w:rFonts w:cstheme="minorHAnsi"/>
          <w:sz w:val="24"/>
        </w:rPr>
        <w:t xml:space="preserve">. </w:t>
      </w:r>
      <w:r w:rsidRPr="00031DB1">
        <w:rPr>
          <w:rFonts w:cstheme="minorHAnsi"/>
          <w:sz w:val="24"/>
        </w:rPr>
        <w:t xml:space="preserve">Teachers are available for consultations with regard to individual difficulties in Mathematics and Numeracy </w:t>
      </w:r>
      <w:r w:rsidR="009F4647">
        <w:rPr>
          <w:rFonts w:cstheme="minorHAnsi"/>
          <w:sz w:val="24"/>
        </w:rPr>
        <w:t xml:space="preserve">as they arise. </w:t>
      </w:r>
      <w:r w:rsidRPr="00031DB1">
        <w:rPr>
          <w:rFonts w:cstheme="minorHAnsi"/>
          <w:sz w:val="24"/>
        </w:rPr>
        <w:t>Tuesday afternoons are allocated for parental consultations.</w:t>
      </w:r>
    </w:p>
    <w:p w14:paraId="7BCE2D45" w14:textId="77777777" w:rsidR="00B20487" w:rsidRDefault="00B20487" w:rsidP="00B20487">
      <w:pPr>
        <w:rPr>
          <w:rFonts w:cstheme="minorHAnsi"/>
          <w:b/>
          <w:sz w:val="36"/>
        </w:rPr>
      </w:pPr>
    </w:p>
    <w:p w14:paraId="4CF59A86" w14:textId="77777777" w:rsidR="009635A2" w:rsidRPr="00583B5F" w:rsidRDefault="009635A2" w:rsidP="00B20487">
      <w:pPr>
        <w:rPr>
          <w:rFonts w:cstheme="minorHAnsi"/>
          <w:b/>
          <w:sz w:val="36"/>
        </w:rPr>
      </w:pPr>
    </w:p>
    <w:p w14:paraId="2FABA5EE" w14:textId="77777777" w:rsidR="00D365BB" w:rsidRDefault="00B20487" w:rsidP="009F4647">
      <w:pPr>
        <w:pStyle w:val="ListParagraph"/>
        <w:numPr>
          <w:ilvl w:val="0"/>
          <w:numId w:val="30"/>
        </w:numPr>
        <w:ind w:left="567" w:hanging="567"/>
        <w:rPr>
          <w:rFonts w:cstheme="minorHAnsi"/>
          <w:b/>
          <w:sz w:val="36"/>
        </w:rPr>
      </w:pPr>
      <w:r w:rsidRPr="00583B5F">
        <w:rPr>
          <w:rFonts w:cstheme="minorHAnsi"/>
          <w:b/>
          <w:sz w:val="36"/>
        </w:rPr>
        <w:t>Use of ICT</w:t>
      </w:r>
    </w:p>
    <w:p w14:paraId="67096AA8" w14:textId="77777777" w:rsidR="00496EB3" w:rsidRPr="00BE6E6C" w:rsidRDefault="00496EB3" w:rsidP="00496EB3">
      <w:pPr>
        <w:rPr>
          <w:rFonts w:cstheme="minorHAnsi"/>
          <w:b/>
          <w:sz w:val="18"/>
        </w:rPr>
      </w:pPr>
    </w:p>
    <w:p w14:paraId="6F4DAF02" w14:textId="77777777" w:rsidR="00B20487" w:rsidRPr="00031DB1" w:rsidRDefault="00B20487" w:rsidP="00031DB1">
      <w:pPr>
        <w:spacing w:line="276" w:lineRule="auto"/>
        <w:jc w:val="both"/>
        <w:rPr>
          <w:rFonts w:cstheme="minorHAnsi"/>
          <w:sz w:val="24"/>
        </w:rPr>
      </w:pPr>
      <w:r w:rsidRPr="00031DB1">
        <w:rPr>
          <w:rFonts w:cstheme="minorHAnsi"/>
          <w:sz w:val="24"/>
        </w:rPr>
        <w:t>ICT is seen as an integral part of Mathematics and Numeracy and is used to help enhance our pupils’ understanding</w:t>
      </w:r>
      <w:r w:rsidR="009F4647">
        <w:rPr>
          <w:rFonts w:cstheme="minorHAnsi"/>
          <w:sz w:val="24"/>
        </w:rPr>
        <w:t xml:space="preserve"> of the concepts</w:t>
      </w:r>
      <w:r w:rsidRPr="00031DB1">
        <w:rPr>
          <w:rFonts w:cstheme="minorHAnsi"/>
          <w:sz w:val="24"/>
        </w:rPr>
        <w:t xml:space="preserve">.  The role of ICT is as follows: </w:t>
      </w:r>
    </w:p>
    <w:p w14:paraId="123FC2DC" w14:textId="77777777" w:rsidR="00B20487" w:rsidRPr="00031DB1" w:rsidRDefault="00B20487" w:rsidP="00031DB1">
      <w:pPr>
        <w:spacing w:line="276" w:lineRule="auto"/>
        <w:jc w:val="both"/>
        <w:rPr>
          <w:rFonts w:cstheme="minorHAnsi"/>
          <w:sz w:val="24"/>
        </w:rPr>
      </w:pPr>
      <w:r w:rsidRPr="00031DB1">
        <w:rPr>
          <w:rFonts w:cstheme="minorHAnsi"/>
          <w:sz w:val="24"/>
        </w:rPr>
        <w:t xml:space="preserve"> </w:t>
      </w:r>
    </w:p>
    <w:p w14:paraId="33233163" w14:textId="77777777" w:rsidR="00583B5F" w:rsidRPr="00031DB1" w:rsidRDefault="00B20487" w:rsidP="00031DB1">
      <w:pPr>
        <w:pStyle w:val="ListParagraph"/>
        <w:numPr>
          <w:ilvl w:val="0"/>
          <w:numId w:val="27"/>
        </w:numPr>
        <w:spacing w:line="276" w:lineRule="auto"/>
        <w:jc w:val="both"/>
        <w:rPr>
          <w:rFonts w:cstheme="minorHAnsi"/>
          <w:sz w:val="24"/>
        </w:rPr>
      </w:pPr>
      <w:r w:rsidRPr="00031DB1">
        <w:rPr>
          <w:rFonts w:cstheme="minorHAnsi"/>
          <w:sz w:val="24"/>
        </w:rPr>
        <w:t>To cons</w:t>
      </w:r>
      <w:r w:rsidR="00583B5F" w:rsidRPr="00031DB1">
        <w:rPr>
          <w:rFonts w:cstheme="minorHAnsi"/>
          <w:sz w:val="24"/>
        </w:rPr>
        <w:t xml:space="preserve">olidate our pupils’ learning; </w:t>
      </w:r>
    </w:p>
    <w:p w14:paraId="682A7708" w14:textId="77777777" w:rsidR="00583B5F" w:rsidRPr="00031DB1" w:rsidRDefault="00B20487" w:rsidP="00031DB1">
      <w:pPr>
        <w:pStyle w:val="ListParagraph"/>
        <w:numPr>
          <w:ilvl w:val="0"/>
          <w:numId w:val="27"/>
        </w:numPr>
        <w:spacing w:line="276" w:lineRule="auto"/>
        <w:jc w:val="both"/>
        <w:rPr>
          <w:rFonts w:cstheme="minorHAnsi"/>
          <w:sz w:val="24"/>
        </w:rPr>
      </w:pPr>
      <w:r w:rsidRPr="00031DB1">
        <w:rPr>
          <w:rFonts w:cstheme="minorHAnsi"/>
          <w:sz w:val="24"/>
        </w:rPr>
        <w:t>To further develo</w:t>
      </w:r>
      <w:r w:rsidR="00583B5F" w:rsidRPr="00031DB1">
        <w:rPr>
          <w:rFonts w:cstheme="minorHAnsi"/>
          <w:sz w:val="24"/>
        </w:rPr>
        <w:t>p our pupils’ Numeracy skills;</w:t>
      </w:r>
    </w:p>
    <w:p w14:paraId="40256677" w14:textId="77777777" w:rsidR="00583B5F" w:rsidRPr="00031DB1" w:rsidRDefault="00B20487" w:rsidP="00031DB1">
      <w:pPr>
        <w:pStyle w:val="ListParagraph"/>
        <w:numPr>
          <w:ilvl w:val="0"/>
          <w:numId w:val="27"/>
        </w:numPr>
        <w:spacing w:line="276" w:lineRule="auto"/>
        <w:jc w:val="both"/>
        <w:rPr>
          <w:rFonts w:cstheme="minorHAnsi"/>
          <w:sz w:val="24"/>
        </w:rPr>
      </w:pPr>
      <w:r w:rsidRPr="00031DB1">
        <w:rPr>
          <w:rFonts w:cstheme="minorHAnsi"/>
          <w:sz w:val="24"/>
        </w:rPr>
        <w:t>To provide our pupils with a variety of stimuli, therefore developing their u</w:t>
      </w:r>
      <w:r w:rsidR="00583B5F" w:rsidRPr="00031DB1">
        <w:rPr>
          <w:rFonts w:cstheme="minorHAnsi"/>
          <w:sz w:val="24"/>
        </w:rPr>
        <w:t xml:space="preserve">se of mathematical processes; </w:t>
      </w:r>
    </w:p>
    <w:p w14:paraId="75D8C708" w14:textId="77777777" w:rsidR="00583B5F" w:rsidRPr="00031DB1" w:rsidRDefault="00B20487" w:rsidP="00031DB1">
      <w:pPr>
        <w:pStyle w:val="ListParagraph"/>
        <w:numPr>
          <w:ilvl w:val="0"/>
          <w:numId w:val="27"/>
        </w:numPr>
        <w:spacing w:line="276" w:lineRule="auto"/>
        <w:jc w:val="both"/>
        <w:rPr>
          <w:rFonts w:cstheme="minorHAnsi"/>
          <w:sz w:val="24"/>
        </w:rPr>
      </w:pPr>
      <w:r w:rsidRPr="00031DB1">
        <w:rPr>
          <w:rFonts w:cstheme="minorHAnsi"/>
          <w:sz w:val="24"/>
        </w:rPr>
        <w:t>To provide our pupils with a variety of cha</w:t>
      </w:r>
      <w:r w:rsidR="00583B5F" w:rsidRPr="00031DB1">
        <w:rPr>
          <w:rFonts w:cstheme="minorHAnsi"/>
          <w:sz w:val="24"/>
        </w:rPr>
        <w:t xml:space="preserve">llenging learning situations; </w:t>
      </w:r>
    </w:p>
    <w:p w14:paraId="18587C03" w14:textId="77777777" w:rsidR="00583B5F" w:rsidRPr="00031DB1" w:rsidRDefault="00B20487" w:rsidP="00031DB1">
      <w:pPr>
        <w:pStyle w:val="ListParagraph"/>
        <w:numPr>
          <w:ilvl w:val="0"/>
          <w:numId w:val="27"/>
        </w:numPr>
        <w:spacing w:line="276" w:lineRule="auto"/>
        <w:jc w:val="both"/>
        <w:rPr>
          <w:rFonts w:cstheme="minorHAnsi"/>
          <w:sz w:val="24"/>
        </w:rPr>
      </w:pPr>
      <w:r w:rsidRPr="00031DB1">
        <w:rPr>
          <w:rFonts w:cstheme="minorHAnsi"/>
          <w:sz w:val="24"/>
        </w:rPr>
        <w:t xml:space="preserve">To promote pupils’ enjoyment </w:t>
      </w:r>
      <w:r w:rsidR="00583B5F" w:rsidRPr="00031DB1">
        <w:rPr>
          <w:rFonts w:cstheme="minorHAnsi"/>
          <w:sz w:val="24"/>
        </w:rPr>
        <w:t xml:space="preserve">of Mathematics and Numeracy;  </w:t>
      </w:r>
    </w:p>
    <w:p w14:paraId="159A4D8B" w14:textId="77777777" w:rsidR="00583B5F" w:rsidRPr="00031DB1" w:rsidRDefault="00B20487" w:rsidP="00031DB1">
      <w:pPr>
        <w:pStyle w:val="ListParagraph"/>
        <w:numPr>
          <w:ilvl w:val="0"/>
          <w:numId w:val="27"/>
        </w:numPr>
        <w:spacing w:line="276" w:lineRule="auto"/>
        <w:jc w:val="both"/>
        <w:rPr>
          <w:rFonts w:cstheme="minorHAnsi"/>
          <w:sz w:val="24"/>
        </w:rPr>
      </w:pPr>
      <w:r w:rsidRPr="00031DB1">
        <w:rPr>
          <w:rFonts w:cstheme="minorHAnsi"/>
          <w:sz w:val="24"/>
        </w:rPr>
        <w:t xml:space="preserve">To provide pupils with opportunities to take part in co-operative activities. </w:t>
      </w:r>
    </w:p>
    <w:p w14:paraId="5B9D87CA" w14:textId="77777777" w:rsidR="00B20487" w:rsidRPr="00031DB1" w:rsidRDefault="00B20487" w:rsidP="00031DB1">
      <w:pPr>
        <w:spacing w:line="276" w:lineRule="auto"/>
        <w:ind w:left="360"/>
        <w:jc w:val="both"/>
        <w:rPr>
          <w:rFonts w:cstheme="minorHAnsi"/>
          <w:sz w:val="24"/>
        </w:rPr>
      </w:pPr>
      <w:r w:rsidRPr="00031DB1">
        <w:rPr>
          <w:rFonts w:cstheme="minorHAnsi"/>
          <w:sz w:val="24"/>
        </w:rPr>
        <w:t xml:space="preserve"> </w:t>
      </w:r>
    </w:p>
    <w:p w14:paraId="456F365C" w14:textId="77777777" w:rsidR="009F4647" w:rsidRDefault="00B20487" w:rsidP="00031DB1">
      <w:pPr>
        <w:spacing w:line="276" w:lineRule="auto"/>
        <w:jc w:val="both"/>
        <w:rPr>
          <w:rFonts w:ascii="Trebuchet MS" w:hAnsi="Trebuchet MS"/>
          <w:color w:val="3F3F3F"/>
          <w:sz w:val="19"/>
          <w:szCs w:val="19"/>
        </w:rPr>
      </w:pPr>
      <w:r w:rsidRPr="00031DB1">
        <w:rPr>
          <w:rFonts w:cstheme="minorHAnsi"/>
          <w:sz w:val="24"/>
        </w:rPr>
        <w:t xml:space="preserve">Opportunities </w:t>
      </w:r>
      <w:r w:rsidR="009F4647">
        <w:rPr>
          <w:rFonts w:cstheme="minorHAnsi"/>
          <w:sz w:val="24"/>
        </w:rPr>
        <w:t>are</w:t>
      </w:r>
      <w:r w:rsidRPr="00031DB1">
        <w:rPr>
          <w:rFonts w:cstheme="minorHAnsi"/>
          <w:sz w:val="24"/>
        </w:rPr>
        <w:t xml:space="preserve"> sought in </w:t>
      </w:r>
      <w:r w:rsidR="009F4647">
        <w:rPr>
          <w:rFonts w:cstheme="minorHAnsi"/>
          <w:sz w:val="24"/>
        </w:rPr>
        <w:t>Mathematics and Numeracy</w:t>
      </w:r>
      <w:r w:rsidRPr="00031DB1">
        <w:rPr>
          <w:rFonts w:cstheme="minorHAnsi"/>
          <w:sz w:val="24"/>
        </w:rPr>
        <w:t xml:space="preserve"> to use ICT to develop the children’s learning. </w:t>
      </w:r>
      <w:r w:rsidR="009F4647">
        <w:rPr>
          <w:rFonts w:cstheme="minorHAnsi"/>
          <w:sz w:val="24"/>
        </w:rPr>
        <w:t xml:space="preserve">They should have opportunities, </w:t>
      </w:r>
      <w:r w:rsidR="009F4647" w:rsidRPr="009F4647">
        <w:rPr>
          <w:rFonts w:cstheme="minorHAnsi"/>
          <w:sz w:val="24"/>
          <w:szCs w:val="24"/>
        </w:rPr>
        <w:t xml:space="preserve">to </w:t>
      </w:r>
      <w:r w:rsidR="009F4647" w:rsidRPr="009F4647">
        <w:rPr>
          <w:rStyle w:val="Strong"/>
          <w:color w:val="3F3F3F"/>
          <w:sz w:val="24"/>
          <w:szCs w:val="24"/>
        </w:rPr>
        <w:t>Explore</w:t>
      </w:r>
      <w:r w:rsidR="009F4647" w:rsidRPr="009F4647">
        <w:rPr>
          <w:color w:val="3F3F3F"/>
          <w:sz w:val="24"/>
          <w:szCs w:val="24"/>
        </w:rPr>
        <w:t xml:space="preserve"> concepts and </w:t>
      </w:r>
      <w:r w:rsidR="009F4647" w:rsidRPr="009F4647">
        <w:rPr>
          <w:rStyle w:val="Strong"/>
          <w:color w:val="3F3F3F"/>
          <w:sz w:val="24"/>
          <w:szCs w:val="24"/>
        </w:rPr>
        <w:t xml:space="preserve">Express </w:t>
      </w:r>
      <w:r w:rsidR="009F4647" w:rsidRPr="009F4647">
        <w:rPr>
          <w:rStyle w:val="Strong"/>
          <w:b w:val="0"/>
          <w:color w:val="3F3F3F"/>
          <w:sz w:val="24"/>
          <w:szCs w:val="24"/>
        </w:rPr>
        <w:t>their ideas, to</w:t>
      </w:r>
      <w:r w:rsidR="009F4647" w:rsidRPr="009F4647">
        <w:rPr>
          <w:color w:val="3F3F3F"/>
          <w:sz w:val="24"/>
          <w:szCs w:val="24"/>
        </w:rPr>
        <w:t xml:space="preserve"> </w:t>
      </w:r>
      <w:r w:rsidR="009F4647" w:rsidRPr="009F4647">
        <w:rPr>
          <w:rStyle w:val="Strong"/>
          <w:color w:val="3F3F3F"/>
          <w:sz w:val="24"/>
          <w:szCs w:val="24"/>
        </w:rPr>
        <w:t xml:space="preserve">Evaluate </w:t>
      </w:r>
      <w:r w:rsidR="009F4647" w:rsidRPr="009F4647">
        <w:rPr>
          <w:rStyle w:val="Strong"/>
          <w:b w:val="0"/>
          <w:color w:val="3F3F3F"/>
          <w:sz w:val="24"/>
          <w:szCs w:val="24"/>
        </w:rPr>
        <w:t>their work</w:t>
      </w:r>
      <w:r w:rsidR="009F4647" w:rsidRPr="009F4647">
        <w:rPr>
          <w:color w:val="3F3F3F"/>
          <w:sz w:val="24"/>
          <w:szCs w:val="24"/>
        </w:rPr>
        <w:t xml:space="preserve">, to </w:t>
      </w:r>
      <w:r w:rsidR="009F4647" w:rsidRPr="009F4647">
        <w:rPr>
          <w:rStyle w:val="Strong"/>
          <w:color w:val="3F3F3F"/>
          <w:sz w:val="24"/>
          <w:szCs w:val="24"/>
        </w:rPr>
        <w:t>Exchange</w:t>
      </w:r>
      <w:r w:rsidR="009F4647" w:rsidRPr="009F4647">
        <w:rPr>
          <w:color w:val="3F3F3F"/>
          <w:sz w:val="24"/>
          <w:szCs w:val="24"/>
        </w:rPr>
        <w:t xml:space="preserve"> ideas with others on-line and to </w:t>
      </w:r>
      <w:r w:rsidR="009F4647" w:rsidRPr="009F4647">
        <w:rPr>
          <w:rStyle w:val="Strong"/>
          <w:color w:val="3F3F3F"/>
          <w:sz w:val="24"/>
          <w:szCs w:val="24"/>
        </w:rPr>
        <w:t>Exhibit</w:t>
      </w:r>
      <w:r w:rsidR="009F4647" w:rsidRPr="009F4647">
        <w:rPr>
          <w:color w:val="3F3F3F"/>
          <w:sz w:val="24"/>
          <w:szCs w:val="24"/>
        </w:rPr>
        <w:t xml:space="preserve"> their work digitally.</w:t>
      </w:r>
    </w:p>
    <w:p w14:paraId="5685496D" w14:textId="77777777" w:rsidR="00665702" w:rsidRDefault="00665702" w:rsidP="00031DB1">
      <w:pPr>
        <w:spacing w:line="276" w:lineRule="auto"/>
        <w:jc w:val="both"/>
        <w:rPr>
          <w:rFonts w:cstheme="minorHAnsi"/>
          <w:sz w:val="24"/>
        </w:rPr>
      </w:pPr>
    </w:p>
    <w:p w14:paraId="525ECAEA" w14:textId="77777777" w:rsidR="00B20487" w:rsidRPr="00031DB1" w:rsidRDefault="00665702" w:rsidP="00031DB1">
      <w:pPr>
        <w:spacing w:line="276" w:lineRule="auto"/>
        <w:jc w:val="both"/>
        <w:rPr>
          <w:rFonts w:cstheme="minorHAnsi"/>
          <w:sz w:val="24"/>
        </w:rPr>
      </w:pPr>
      <w:r>
        <w:rPr>
          <w:rFonts w:cstheme="minorHAnsi"/>
          <w:sz w:val="24"/>
        </w:rPr>
        <w:t>C</w:t>
      </w:r>
      <w:r w:rsidR="00B20487" w:rsidRPr="00031DB1">
        <w:rPr>
          <w:rFonts w:cstheme="minorHAnsi"/>
          <w:sz w:val="24"/>
        </w:rPr>
        <w:t xml:space="preserve">hildren will have access to: </w:t>
      </w:r>
    </w:p>
    <w:p w14:paraId="199B5790" w14:textId="77777777" w:rsidR="00B20487" w:rsidRPr="00031DB1" w:rsidRDefault="00665702" w:rsidP="00031DB1">
      <w:pPr>
        <w:pStyle w:val="ListParagraph"/>
        <w:numPr>
          <w:ilvl w:val="0"/>
          <w:numId w:val="18"/>
        </w:numPr>
        <w:spacing w:line="276" w:lineRule="auto"/>
        <w:jc w:val="both"/>
        <w:rPr>
          <w:rFonts w:cstheme="minorHAnsi"/>
          <w:sz w:val="24"/>
        </w:rPr>
      </w:pPr>
      <w:r>
        <w:rPr>
          <w:rFonts w:cstheme="minorHAnsi"/>
          <w:sz w:val="24"/>
        </w:rPr>
        <w:t>Interactive White Board (IWB) in each classroom</w:t>
      </w:r>
    </w:p>
    <w:p w14:paraId="777B0002" w14:textId="02023F06" w:rsidR="00B20487" w:rsidRDefault="00012FED" w:rsidP="00031DB1">
      <w:pPr>
        <w:pStyle w:val="ListParagraph"/>
        <w:numPr>
          <w:ilvl w:val="0"/>
          <w:numId w:val="18"/>
        </w:numPr>
        <w:spacing w:line="276" w:lineRule="auto"/>
        <w:jc w:val="both"/>
        <w:rPr>
          <w:rFonts w:cstheme="minorHAnsi"/>
          <w:sz w:val="24"/>
        </w:rPr>
      </w:pPr>
      <w:r w:rsidRPr="00031DB1">
        <w:rPr>
          <w:rFonts w:cstheme="minorHAnsi"/>
          <w:sz w:val="24"/>
        </w:rPr>
        <w:t>I</w:t>
      </w:r>
      <w:r w:rsidR="00B20487" w:rsidRPr="00031DB1">
        <w:rPr>
          <w:rFonts w:cstheme="minorHAnsi"/>
          <w:sz w:val="24"/>
        </w:rPr>
        <w:t>Pads</w:t>
      </w:r>
    </w:p>
    <w:p w14:paraId="3AE98E87" w14:textId="51E45B86" w:rsidR="00012FED" w:rsidRPr="00031DB1" w:rsidRDefault="00012FED" w:rsidP="00031DB1">
      <w:pPr>
        <w:pStyle w:val="ListParagraph"/>
        <w:numPr>
          <w:ilvl w:val="0"/>
          <w:numId w:val="18"/>
        </w:numPr>
        <w:spacing w:line="276" w:lineRule="auto"/>
        <w:jc w:val="both"/>
        <w:rPr>
          <w:rFonts w:cstheme="minorHAnsi"/>
          <w:sz w:val="24"/>
        </w:rPr>
      </w:pPr>
      <w:proofErr w:type="spellStart"/>
      <w:r>
        <w:rPr>
          <w:rFonts w:cstheme="minorHAnsi"/>
          <w:sz w:val="24"/>
        </w:rPr>
        <w:t>Izak</w:t>
      </w:r>
      <w:proofErr w:type="spellEnd"/>
      <w:r>
        <w:rPr>
          <w:rFonts w:cstheme="minorHAnsi"/>
          <w:sz w:val="24"/>
        </w:rPr>
        <w:t xml:space="preserve"> 9 </w:t>
      </w:r>
    </w:p>
    <w:p w14:paraId="44BC3E9E" w14:textId="77777777" w:rsidR="00B20487" w:rsidRDefault="00B20487" w:rsidP="00031DB1">
      <w:pPr>
        <w:pStyle w:val="ListParagraph"/>
        <w:numPr>
          <w:ilvl w:val="0"/>
          <w:numId w:val="18"/>
        </w:numPr>
        <w:spacing w:line="276" w:lineRule="auto"/>
        <w:jc w:val="both"/>
        <w:rPr>
          <w:rFonts w:cstheme="minorHAnsi"/>
          <w:sz w:val="24"/>
        </w:rPr>
      </w:pPr>
      <w:r w:rsidRPr="00031DB1">
        <w:rPr>
          <w:rFonts w:cstheme="minorHAnsi"/>
          <w:sz w:val="24"/>
        </w:rPr>
        <w:t>Computers/Laptops</w:t>
      </w:r>
    </w:p>
    <w:p w14:paraId="04BB10D7" w14:textId="77777777" w:rsidR="00665702" w:rsidRPr="00665702" w:rsidRDefault="00665702" w:rsidP="00665702">
      <w:pPr>
        <w:pStyle w:val="ListParagraph"/>
        <w:numPr>
          <w:ilvl w:val="0"/>
          <w:numId w:val="18"/>
        </w:numPr>
        <w:spacing w:line="276" w:lineRule="auto"/>
        <w:jc w:val="both"/>
        <w:rPr>
          <w:rFonts w:cstheme="minorHAnsi"/>
          <w:sz w:val="24"/>
        </w:rPr>
      </w:pPr>
      <w:proofErr w:type="spellStart"/>
      <w:r w:rsidRPr="00031DB1">
        <w:rPr>
          <w:rFonts w:cstheme="minorHAnsi"/>
          <w:sz w:val="24"/>
        </w:rPr>
        <w:t>Beebots</w:t>
      </w:r>
      <w:proofErr w:type="spellEnd"/>
      <w:r>
        <w:rPr>
          <w:rFonts w:cstheme="minorHAnsi"/>
          <w:sz w:val="24"/>
        </w:rPr>
        <w:t xml:space="preserve"> and Roamer (robots used in directional work)</w:t>
      </w:r>
    </w:p>
    <w:p w14:paraId="1781A8A1" w14:textId="77777777" w:rsidR="00B20487" w:rsidRPr="00665702" w:rsidRDefault="00665702" w:rsidP="00665702">
      <w:pPr>
        <w:pStyle w:val="ListParagraph"/>
        <w:numPr>
          <w:ilvl w:val="0"/>
          <w:numId w:val="18"/>
        </w:numPr>
        <w:spacing w:line="276" w:lineRule="auto"/>
        <w:jc w:val="both"/>
        <w:rPr>
          <w:rFonts w:cstheme="minorHAnsi"/>
          <w:sz w:val="24"/>
        </w:rPr>
      </w:pPr>
      <w:r>
        <w:rPr>
          <w:rFonts w:cstheme="minorHAnsi"/>
          <w:sz w:val="24"/>
        </w:rPr>
        <w:t xml:space="preserve">A range of educational software on the C2K system and online, including </w:t>
      </w:r>
      <w:proofErr w:type="spellStart"/>
      <w:r w:rsidR="00B20487" w:rsidRPr="00031DB1">
        <w:rPr>
          <w:rFonts w:cstheme="minorHAnsi"/>
          <w:sz w:val="24"/>
        </w:rPr>
        <w:t>Sumdog</w:t>
      </w:r>
      <w:proofErr w:type="spellEnd"/>
      <w:r>
        <w:rPr>
          <w:rFonts w:cstheme="minorHAnsi"/>
          <w:sz w:val="24"/>
        </w:rPr>
        <w:t xml:space="preserve"> and </w:t>
      </w:r>
      <w:r w:rsidRPr="00031DB1">
        <w:rPr>
          <w:rFonts w:cstheme="minorHAnsi"/>
          <w:sz w:val="24"/>
        </w:rPr>
        <w:t>Cool Maths</w:t>
      </w:r>
      <w:r>
        <w:rPr>
          <w:rFonts w:cstheme="minorHAnsi"/>
          <w:sz w:val="24"/>
        </w:rPr>
        <w:t xml:space="preserve"> </w:t>
      </w:r>
    </w:p>
    <w:p w14:paraId="642ED585" w14:textId="77777777" w:rsidR="00D365BB" w:rsidRDefault="00D365BB" w:rsidP="00D365BB">
      <w:pPr>
        <w:ind w:left="360"/>
        <w:rPr>
          <w:rFonts w:cstheme="minorHAnsi"/>
          <w:sz w:val="28"/>
        </w:rPr>
      </w:pPr>
    </w:p>
    <w:p w14:paraId="0535DF07" w14:textId="77777777" w:rsidR="009635A2" w:rsidRPr="00583B5F" w:rsidRDefault="009635A2" w:rsidP="00D365BB">
      <w:pPr>
        <w:ind w:left="360"/>
        <w:rPr>
          <w:rFonts w:cstheme="minorHAnsi"/>
          <w:sz w:val="28"/>
        </w:rPr>
      </w:pPr>
    </w:p>
    <w:p w14:paraId="73C22F86" w14:textId="77777777" w:rsidR="00B20487" w:rsidRPr="00583B5F" w:rsidRDefault="00B20487" w:rsidP="009F4647">
      <w:pPr>
        <w:pStyle w:val="ListParagraph"/>
        <w:numPr>
          <w:ilvl w:val="0"/>
          <w:numId w:val="30"/>
        </w:numPr>
        <w:ind w:left="567" w:hanging="567"/>
        <w:rPr>
          <w:rFonts w:cstheme="minorHAnsi"/>
          <w:b/>
          <w:sz w:val="36"/>
        </w:rPr>
      </w:pPr>
      <w:r w:rsidRPr="00583B5F">
        <w:rPr>
          <w:rFonts w:cstheme="minorHAnsi"/>
          <w:b/>
          <w:sz w:val="36"/>
        </w:rPr>
        <w:t>School Connected to the Local Community</w:t>
      </w:r>
    </w:p>
    <w:p w14:paraId="7BA60A35" w14:textId="77777777" w:rsidR="00D365BB" w:rsidRPr="00BE6E6C" w:rsidRDefault="00D365BB" w:rsidP="00D365BB">
      <w:pPr>
        <w:pStyle w:val="ListParagraph"/>
        <w:ind w:left="1080"/>
        <w:rPr>
          <w:rFonts w:cstheme="minorHAnsi"/>
          <w:b/>
          <w:sz w:val="10"/>
        </w:rPr>
      </w:pPr>
    </w:p>
    <w:p w14:paraId="2BE28E10" w14:textId="77777777" w:rsidR="00B20487" w:rsidRPr="00031DB1" w:rsidRDefault="00B20487" w:rsidP="00031DB1">
      <w:pPr>
        <w:spacing w:line="276" w:lineRule="auto"/>
        <w:ind w:left="360"/>
        <w:jc w:val="both"/>
        <w:rPr>
          <w:rFonts w:cstheme="minorHAnsi"/>
          <w:sz w:val="24"/>
        </w:rPr>
      </w:pPr>
      <w:r w:rsidRPr="00031DB1">
        <w:rPr>
          <w:rFonts w:cstheme="minorHAnsi"/>
          <w:sz w:val="24"/>
        </w:rPr>
        <w:t xml:space="preserve">The following indicators from </w:t>
      </w:r>
      <w:proofErr w:type="spellStart"/>
      <w:r w:rsidRPr="00031DB1">
        <w:rPr>
          <w:rFonts w:cstheme="minorHAnsi"/>
          <w:sz w:val="24"/>
        </w:rPr>
        <w:t>ESaGs</w:t>
      </w:r>
      <w:proofErr w:type="spellEnd"/>
      <w:r w:rsidRPr="00031DB1">
        <w:rPr>
          <w:rFonts w:cstheme="minorHAnsi"/>
          <w:sz w:val="24"/>
        </w:rPr>
        <w:t xml:space="preserve"> will be reflected in the school approach:</w:t>
      </w:r>
    </w:p>
    <w:p w14:paraId="2D70CA90" w14:textId="77777777" w:rsidR="00B20487" w:rsidRPr="00031DB1" w:rsidRDefault="00B20487" w:rsidP="00031DB1">
      <w:pPr>
        <w:pStyle w:val="ListParagraph"/>
        <w:numPr>
          <w:ilvl w:val="0"/>
          <w:numId w:val="19"/>
        </w:numPr>
        <w:spacing w:line="276" w:lineRule="auto"/>
        <w:jc w:val="both"/>
        <w:rPr>
          <w:rFonts w:cstheme="minorHAnsi"/>
          <w:sz w:val="24"/>
        </w:rPr>
      </w:pPr>
      <w:r w:rsidRPr="00031DB1">
        <w:rPr>
          <w:rFonts w:cstheme="minorHAnsi"/>
          <w:sz w:val="24"/>
        </w:rPr>
        <w:t>Good relationships are fostered between the school and its parents in</w:t>
      </w:r>
      <w:r w:rsidR="00583B5F" w:rsidRPr="00031DB1">
        <w:rPr>
          <w:rFonts w:cstheme="minorHAnsi"/>
          <w:sz w:val="24"/>
        </w:rPr>
        <w:t xml:space="preserve"> the wider community </w:t>
      </w:r>
    </w:p>
    <w:p w14:paraId="5B17CC7B" w14:textId="77777777" w:rsidR="00B20487" w:rsidRPr="00031DB1" w:rsidRDefault="00B20487" w:rsidP="00031DB1">
      <w:pPr>
        <w:pStyle w:val="ListParagraph"/>
        <w:numPr>
          <w:ilvl w:val="0"/>
          <w:numId w:val="19"/>
        </w:numPr>
        <w:spacing w:line="276" w:lineRule="auto"/>
        <w:jc w:val="both"/>
        <w:rPr>
          <w:rFonts w:cstheme="minorHAnsi"/>
          <w:sz w:val="24"/>
        </w:rPr>
      </w:pPr>
      <w:r w:rsidRPr="00031DB1">
        <w:rPr>
          <w:rFonts w:cstheme="minorHAnsi"/>
          <w:sz w:val="24"/>
        </w:rPr>
        <w:t>The school and its teachers are respected by parents and the local community who in turn support the work of the school.</w:t>
      </w:r>
    </w:p>
    <w:p w14:paraId="3B0C602D" w14:textId="77777777" w:rsidR="00B20487" w:rsidRPr="00031DB1" w:rsidRDefault="00B20487" w:rsidP="00031DB1">
      <w:pPr>
        <w:pStyle w:val="ListParagraph"/>
        <w:numPr>
          <w:ilvl w:val="0"/>
          <w:numId w:val="19"/>
        </w:numPr>
        <w:spacing w:line="276" w:lineRule="auto"/>
        <w:jc w:val="both"/>
        <w:rPr>
          <w:rFonts w:cstheme="minorHAnsi"/>
          <w:sz w:val="24"/>
        </w:rPr>
      </w:pPr>
      <w:r w:rsidRPr="00031DB1">
        <w:rPr>
          <w:rFonts w:cstheme="minorHAnsi"/>
          <w:sz w:val="24"/>
        </w:rPr>
        <w:t>Good relationships exist between the school and the education agencies that support it</w:t>
      </w:r>
    </w:p>
    <w:p w14:paraId="64D281DA" w14:textId="77777777" w:rsidR="00B20487" w:rsidRPr="00031DB1" w:rsidRDefault="00B20487" w:rsidP="00031DB1">
      <w:pPr>
        <w:pStyle w:val="ListParagraph"/>
        <w:numPr>
          <w:ilvl w:val="0"/>
          <w:numId w:val="19"/>
        </w:numPr>
        <w:spacing w:line="276" w:lineRule="auto"/>
        <w:jc w:val="both"/>
        <w:rPr>
          <w:rFonts w:cstheme="minorHAnsi"/>
          <w:sz w:val="24"/>
        </w:rPr>
      </w:pPr>
      <w:r w:rsidRPr="00031DB1">
        <w:rPr>
          <w:rFonts w:cstheme="minorHAnsi"/>
          <w:sz w:val="24"/>
        </w:rPr>
        <w:t>The school works closely with other relevant statutory and voluntary agencies</w:t>
      </w:r>
      <w:r w:rsidR="00665702">
        <w:rPr>
          <w:rFonts w:cstheme="minorHAnsi"/>
          <w:sz w:val="24"/>
        </w:rPr>
        <w:t xml:space="preserve">, especially </w:t>
      </w:r>
      <w:r w:rsidRPr="00031DB1">
        <w:rPr>
          <w:rFonts w:cstheme="minorHAnsi"/>
          <w:sz w:val="24"/>
        </w:rPr>
        <w:t xml:space="preserve">the Education </w:t>
      </w:r>
      <w:r w:rsidR="00665702">
        <w:rPr>
          <w:rFonts w:cstheme="minorHAnsi"/>
          <w:sz w:val="24"/>
        </w:rPr>
        <w:t>Authority</w:t>
      </w:r>
      <w:r w:rsidRPr="00031DB1">
        <w:rPr>
          <w:rFonts w:cstheme="minorHAnsi"/>
          <w:sz w:val="24"/>
        </w:rPr>
        <w:t xml:space="preserve">, CCMS, Library Services – </w:t>
      </w:r>
      <w:proofErr w:type="spellStart"/>
      <w:r w:rsidRPr="00031DB1">
        <w:rPr>
          <w:rFonts w:cstheme="minorHAnsi"/>
          <w:sz w:val="24"/>
        </w:rPr>
        <w:t>Ulidia</w:t>
      </w:r>
      <w:proofErr w:type="spellEnd"/>
      <w:r w:rsidR="00665702">
        <w:rPr>
          <w:rFonts w:cstheme="minorHAnsi"/>
          <w:sz w:val="24"/>
        </w:rPr>
        <w:t xml:space="preserve">, Health and </w:t>
      </w:r>
      <w:r w:rsidR="00665702" w:rsidRPr="00031DB1">
        <w:rPr>
          <w:rFonts w:cstheme="minorHAnsi"/>
          <w:sz w:val="24"/>
        </w:rPr>
        <w:t>Social Services</w:t>
      </w:r>
      <w:r w:rsidRPr="00031DB1">
        <w:rPr>
          <w:rFonts w:cstheme="minorHAnsi"/>
          <w:sz w:val="24"/>
        </w:rPr>
        <w:t xml:space="preserve"> and other relevant agencies.</w:t>
      </w:r>
    </w:p>
    <w:p w14:paraId="361138C9" w14:textId="77777777" w:rsidR="009635A2" w:rsidRDefault="009635A2" w:rsidP="009B7287">
      <w:pPr>
        <w:rPr>
          <w:rFonts w:cstheme="minorHAnsi"/>
          <w:sz w:val="28"/>
        </w:rPr>
      </w:pPr>
    </w:p>
    <w:p w14:paraId="4DBC3E93" w14:textId="77777777" w:rsidR="009635A2" w:rsidRPr="00583B5F" w:rsidRDefault="009635A2" w:rsidP="00B20487">
      <w:pPr>
        <w:ind w:left="360"/>
        <w:rPr>
          <w:rFonts w:cstheme="minorHAnsi"/>
          <w:sz w:val="28"/>
        </w:rPr>
      </w:pPr>
    </w:p>
    <w:p w14:paraId="0F1BB676" w14:textId="77777777" w:rsidR="00B20487" w:rsidRPr="00583B5F" w:rsidRDefault="00B20487" w:rsidP="00665702">
      <w:pPr>
        <w:pStyle w:val="ListParagraph"/>
        <w:numPr>
          <w:ilvl w:val="0"/>
          <w:numId w:val="30"/>
        </w:numPr>
        <w:ind w:left="567" w:hanging="567"/>
        <w:rPr>
          <w:rFonts w:cstheme="minorHAnsi"/>
          <w:b/>
          <w:sz w:val="36"/>
        </w:rPr>
      </w:pPr>
      <w:r w:rsidRPr="00583B5F">
        <w:rPr>
          <w:rFonts w:cstheme="minorHAnsi"/>
          <w:b/>
          <w:sz w:val="36"/>
        </w:rPr>
        <w:t>Effective Leadership</w:t>
      </w:r>
    </w:p>
    <w:p w14:paraId="35337ED8" w14:textId="77777777" w:rsidR="002A19E4" w:rsidRDefault="002A19E4" w:rsidP="00031DB1">
      <w:pPr>
        <w:spacing w:line="276" w:lineRule="auto"/>
        <w:ind w:left="360"/>
        <w:jc w:val="both"/>
        <w:rPr>
          <w:rFonts w:cstheme="minorHAnsi"/>
          <w:sz w:val="24"/>
        </w:rPr>
      </w:pPr>
      <w:r w:rsidRPr="00583B5F">
        <w:rPr>
          <w:rFonts w:cstheme="minorHAnsi"/>
          <w:sz w:val="24"/>
        </w:rPr>
        <w:t xml:space="preserve">The following indicators from </w:t>
      </w:r>
      <w:proofErr w:type="spellStart"/>
      <w:r w:rsidRPr="00583B5F">
        <w:rPr>
          <w:rFonts w:cstheme="minorHAnsi"/>
          <w:sz w:val="24"/>
        </w:rPr>
        <w:t>EsaGs</w:t>
      </w:r>
      <w:proofErr w:type="spellEnd"/>
      <w:r w:rsidRPr="00583B5F">
        <w:rPr>
          <w:rFonts w:cstheme="minorHAnsi"/>
          <w:sz w:val="24"/>
        </w:rPr>
        <w:t xml:space="preserve"> will be reflected in the school’s approaches</w:t>
      </w:r>
    </w:p>
    <w:p w14:paraId="1396043B" w14:textId="77777777" w:rsidR="00496EB3" w:rsidRPr="00583B5F" w:rsidRDefault="00496EB3" w:rsidP="00031DB1">
      <w:pPr>
        <w:spacing w:line="276" w:lineRule="auto"/>
        <w:ind w:left="360"/>
        <w:jc w:val="both"/>
        <w:rPr>
          <w:rFonts w:cstheme="minorHAnsi"/>
          <w:sz w:val="24"/>
        </w:rPr>
      </w:pPr>
    </w:p>
    <w:p w14:paraId="7D2D0427" w14:textId="77777777" w:rsidR="002A19E4" w:rsidRPr="00583B5F" w:rsidRDefault="002A19E4" w:rsidP="00031DB1">
      <w:pPr>
        <w:pStyle w:val="ListParagraph"/>
        <w:numPr>
          <w:ilvl w:val="0"/>
          <w:numId w:val="20"/>
        </w:numPr>
        <w:spacing w:line="276" w:lineRule="auto"/>
        <w:jc w:val="both"/>
        <w:rPr>
          <w:rFonts w:cstheme="minorHAnsi"/>
          <w:sz w:val="24"/>
        </w:rPr>
      </w:pPr>
      <w:r w:rsidRPr="00583B5F">
        <w:rPr>
          <w:rFonts w:cstheme="minorHAnsi"/>
          <w:sz w:val="24"/>
        </w:rPr>
        <w:t>An effective school development plan is in place to provide clear and realistic targets for improvement based on a sound vision for the school.</w:t>
      </w:r>
    </w:p>
    <w:p w14:paraId="43053944" w14:textId="77777777" w:rsidR="002A19E4" w:rsidRPr="00583B5F" w:rsidRDefault="002A19E4" w:rsidP="00031DB1">
      <w:pPr>
        <w:pStyle w:val="ListParagraph"/>
        <w:numPr>
          <w:ilvl w:val="0"/>
          <w:numId w:val="20"/>
        </w:numPr>
        <w:spacing w:line="276" w:lineRule="auto"/>
        <w:jc w:val="both"/>
        <w:rPr>
          <w:rFonts w:cstheme="minorHAnsi"/>
          <w:sz w:val="24"/>
        </w:rPr>
      </w:pPr>
      <w:r w:rsidRPr="00583B5F">
        <w:rPr>
          <w:rFonts w:cstheme="minorHAnsi"/>
          <w:sz w:val="24"/>
        </w:rPr>
        <w:t>Governors understand their responsibilities and support the Principal and staff in carrying forward the process of school improvement.</w:t>
      </w:r>
    </w:p>
    <w:p w14:paraId="3A72AB2A" w14:textId="77777777" w:rsidR="00D365BB" w:rsidRDefault="00D365BB" w:rsidP="00D365BB">
      <w:pPr>
        <w:ind w:left="720"/>
        <w:rPr>
          <w:rFonts w:cstheme="minorHAnsi"/>
          <w:sz w:val="28"/>
        </w:rPr>
      </w:pPr>
    </w:p>
    <w:p w14:paraId="49B97926" w14:textId="77777777" w:rsidR="009635A2" w:rsidRPr="00583B5F" w:rsidRDefault="009635A2" w:rsidP="00D365BB">
      <w:pPr>
        <w:ind w:left="720"/>
        <w:rPr>
          <w:rFonts w:cstheme="minorHAnsi"/>
          <w:sz w:val="28"/>
        </w:rPr>
      </w:pPr>
    </w:p>
    <w:p w14:paraId="5C1D2C58" w14:textId="77777777" w:rsidR="00496EB3" w:rsidRPr="00496EB3" w:rsidRDefault="002A19E4" w:rsidP="00665702">
      <w:pPr>
        <w:pStyle w:val="ListParagraph"/>
        <w:numPr>
          <w:ilvl w:val="0"/>
          <w:numId w:val="30"/>
        </w:numPr>
        <w:ind w:left="567" w:hanging="567"/>
        <w:rPr>
          <w:rFonts w:cstheme="minorHAnsi"/>
          <w:b/>
          <w:sz w:val="36"/>
        </w:rPr>
      </w:pPr>
      <w:r w:rsidRPr="00496EB3">
        <w:rPr>
          <w:rFonts w:cstheme="minorHAnsi"/>
          <w:b/>
          <w:sz w:val="36"/>
        </w:rPr>
        <w:t xml:space="preserve">Role of the </w:t>
      </w:r>
      <w:r w:rsidR="00665702">
        <w:rPr>
          <w:rFonts w:cstheme="minorHAnsi"/>
          <w:b/>
          <w:sz w:val="36"/>
        </w:rPr>
        <w:t xml:space="preserve">Mathematics and </w:t>
      </w:r>
      <w:r w:rsidRPr="00496EB3">
        <w:rPr>
          <w:rFonts w:cstheme="minorHAnsi"/>
          <w:b/>
          <w:sz w:val="36"/>
        </w:rPr>
        <w:t xml:space="preserve">Numeracy Coordinator </w:t>
      </w:r>
    </w:p>
    <w:p w14:paraId="663B0DC0" w14:textId="77777777" w:rsidR="002A19E4" w:rsidRPr="00031DB1" w:rsidRDefault="002A19E4" w:rsidP="00031DB1">
      <w:pPr>
        <w:spacing w:line="276" w:lineRule="auto"/>
        <w:ind w:left="360"/>
        <w:jc w:val="both"/>
        <w:rPr>
          <w:rFonts w:cstheme="minorHAnsi"/>
          <w:sz w:val="24"/>
          <w:szCs w:val="24"/>
        </w:rPr>
      </w:pPr>
      <w:r w:rsidRPr="00031DB1">
        <w:rPr>
          <w:rFonts w:cstheme="minorHAnsi"/>
          <w:sz w:val="24"/>
          <w:szCs w:val="24"/>
        </w:rPr>
        <w:t xml:space="preserve">The </w:t>
      </w:r>
      <w:r w:rsidR="00665702">
        <w:rPr>
          <w:rFonts w:cstheme="minorHAnsi"/>
          <w:sz w:val="24"/>
          <w:szCs w:val="24"/>
        </w:rPr>
        <w:t xml:space="preserve">Mathematics and </w:t>
      </w:r>
      <w:r w:rsidRPr="00031DB1">
        <w:rPr>
          <w:rFonts w:cstheme="minorHAnsi"/>
          <w:sz w:val="24"/>
          <w:szCs w:val="24"/>
        </w:rPr>
        <w:t>Numeracy Coordinator will be responsible for improving the standards of teaching and learning in numeracy through:</w:t>
      </w:r>
    </w:p>
    <w:p w14:paraId="028B5A2B" w14:textId="77777777" w:rsidR="002A19E4" w:rsidRPr="00031DB1" w:rsidRDefault="002A19E4" w:rsidP="00031DB1">
      <w:pPr>
        <w:spacing w:line="276" w:lineRule="auto"/>
        <w:ind w:left="360"/>
        <w:jc w:val="both"/>
        <w:rPr>
          <w:rFonts w:cstheme="minorHAnsi"/>
          <w:sz w:val="24"/>
          <w:szCs w:val="24"/>
        </w:rPr>
      </w:pPr>
    </w:p>
    <w:p w14:paraId="370EC7D0" w14:textId="77777777" w:rsidR="00665702" w:rsidRDefault="00665702" w:rsidP="00031DB1">
      <w:pPr>
        <w:pStyle w:val="ListParagraph"/>
        <w:numPr>
          <w:ilvl w:val="0"/>
          <w:numId w:val="21"/>
        </w:numPr>
        <w:spacing w:line="276" w:lineRule="auto"/>
        <w:jc w:val="both"/>
        <w:rPr>
          <w:rFonts w:cstheme="minorHAnsi"/>
          <w:sz w:val="24"/>
          <w:szCs w:val="24"/>
        </w:rPr>
      </w:pPr>
      <w:r>
        <w:rPr>
          <w:rFonts w:cstheme="minorHAnsi"/>
          <w:sz w:val="24"/>
          <w:szCs w:val="24"/>
        </w:rPr>
        <w:t>Leading staff in creating, monitoring and evaluating an Action Plan</w:t>
      </w:r>
    </w:p>
    <w:p w14:paraId="4D144623" w14:textId="77777777" w:rsidR="002A19E4" w:rsidRPr="00031DB1" w:rsidRDefault="002A19E4"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Monitoring pupil progress and target setting</w:t>
      </w:r>
    </w:p>
    <w:p w14:paraId="1DD399D0" w14:textId="77777777" w:rsidR="002A19E4" w:rsidRPr="00031DB1" w:rsidRDefault="002A19E4"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Management and analysis of data</w:t>
      </w:r>
    </w:p>
    <w:p w14:paraId="59C08605" w14:textId="77777777" w:rsidR="002A19E4" w:rsidRPr="00031DB1" w:rsidRDefault="002A19E4"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Supporting maths teaching through advice, guidance and resources</w:t>
      </w:r>
    </w:p>
    <w:p w14:paraId="49E25644" w14:textId="77777777" w:rsidR="002A19E4" w:rsidRPr="00031DB1" w:rsidRDefault="002A19E4"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 xml:space="preserve">Sharing good practice </w:t>
      </w:r>
    </w:p>
    <w:p w14:paraId="0B14507D" w14:textId="77777777" w:rsidR="002A19E4" w:rsidRPr="00031DB1" w:rsidRDefault="002A19E4"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Sharing information acquired from courses that may be beneficial to staff</w:t>
      </w:r>
    </w:p>
    <w:p w14:paraId="25608076" w14:textId="77777777" w:rsidR="00583B5F" w:rsidRPr="00031DB1" w:rsidRDefault="00583B5F"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Providing mathematics and numeracy intervention and support for pupils</w:t>
      </w:r>
    </w:p>
    <w:p w14:paraId="022CF96D" w14:textId="77777777" w:rsidR="002A19E4" w:rsidRPr="00031DB1" w:rsidRDefault="002A19E4"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The management, maintenance and storage of resources</w:t>
      </w:r>
    </w:p>
    <w:p w14:paraId="126973D0" w14:textId="77777777" w:rsidR="002A19E4" w:rsidRPr="00031DB1" w:rsidRDefault="00665702" w:rsidP="00031DB1">
      <w:pPr>
        <w:pStyle w:val="ListParagraph"/>
        <w:numPr>
          <w:ilvl w:val="0"/>
          <w:numId w:val="21"/>
        </w:numPr>
        <w:spacing w:line="276" w:lineRule="auto"/>
        <w:jc w:val="both"/>
        <w:rPr>
          <w:rFonts w:cstheme="minorHAnsi"/>
          <w:sz w:val="24"/>
          <w:szCs w:val="24"/>
        </w:rPr>
      </w:pPr>
      <w:r>
        <w:rPr>
          <w:rFonts w:cstheme="minorHAnsi"/>
          <w:sz w:val="24"/>
          <w:szCs w:val="24"/>
        </w:rPr>
        <w:t>Reviewing the Mathematics and Numeracy</w:t>
      </w:r>
      <w:r w:rsidR="002A19E4" w:rsidRPr="00031DB1">
        <w:rPr>
          <w:rFonts w:cstheme="minorHAnsi"/>
          <w:sz w:val="24"/>
          <w:szCs w:val="24"/>
        </w:rPr>
        <w:t xml:space="preserve"> Policy and monitoring implementation</w:t>
      </w:r>
    </w:p>
    <w:p w14:paraId="728CA24B" w14:textId="77777777" w:rsidR="002A19E4" w:rsidRPr="00031DB1" w:rsidRDefault="002A19E4"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 xml:space="preserve">Communicating effectively with </w:t>
      </w:r>
      <w:r w:rsidR="00665702">
        <w:rPr>
          <w:rFonts w:cstheme="minorHAnsi"/>
          <w:sz w:val="24"/>
          <w:szCs w:val="24"/>
        </w:rPr>
        <w:t xml:space="preserve">the </w:t>
      </w:r>
      <w:r w:rsidRPr="00031DB1">
        <w:rPr>
          <w:rFonts w:cstheme="minorHAnsi"/>
          <w:sz w:val="24"/>
          <w:szCs w:val="24"/>
        </w:rPr>
        <w:t>Principal, teachers, other staff, pupils and parents</w:t>
      </w:r>
      <w:r w:rsidR="00665702">
        <w:rPr>
          <w:rFonts w:cstheme="minorHAnsi"/>
          <w:sz w:val="24"/>
          <w:szCs w:val="24"/>
        </w:rPr>
        <w:t>.</w:t>
      </w:r>
    </w:p>
    <w:p w14:paraId="183AFCC7" w14:textId="77777777" w:rsidR="002A19E4" w:rsidRPr="00031DB1" w:rsidRDefault="002A19E4" w:rsidP="00031DB1">
      <w:pPr>
        <w:pStyle w:val="ListParagraph"/>
        <w:numPr>
          <w:ilvl w:val="0"/>
          <w:numId w:val="21"/>
        </w:numPr>
        <w:spacing w:line="276" w:lineRule="auto"/>
        <w:jc w:val="both"/>
        <w:rPr>
          <w:rFonts w:cstheme="minorHAnsi"/>
          <w:sz w:val="24"/>
          <w:szCs w:val="24"/>
        </w:rPr>
      </w:pPr>
      <w:r w:rsidRPr="00031DB1">
        <w:rPr>
          <w:rFonts w:cstheme="minorHAnsi"/>
          <w:sz w:val="24"/>
          <w:szCs w:val="24"/>
        </w:rPr>
        <w:t>Clear channels of communication are open with relevant outside agencies including DENI, EA, CCMS &amp; CCEA</w:t>
      </w:r>
    </w:p>
    <w:p w14:paraId="2A001691" w14:textId="77777777" w:rsidR="002A19E4" w:rsidRDefault="002A19E4" w:rsidP="002A19E4">
      <w:pPr>
        <w:ind w:left="360"/>
        <w:rPr>
          <w:rFonts w:cstheme="minorHAnsi"/>
          <w:sz w:val="28"/>
        </w:rPr>
      </w:pPr>
    </w:p>
    <w:p w14:paraId="6B698849" w14:textId="77777777" w:rsidR="009635A2" w:rsidRPr="00583B5F" w:rsidRDefault="009635A2" w:rsidP="002A19E4">
      <w:pPr>
        <w:ind w:left="360"/>
        <w:rPr>
          <w:rFonts w:cstheme="minorHAnsi"/>
          <w:sz w:val="28"/>
        </w:rPr>
      </w:pPr>
    </w:p>
    <w:p w14:paraId="606E7BF6" w14:textId="77777777" w:rsidR="002A19E4" w:rsidRPr="00583B5F" w:rsidRDefault="002A19E4" w:rsidP="00542D70">
      <w:pPr>
        <w:pStyle w:val="ListParagraph"/>
        <w:numPr>
          <w:ilvl w:val="0"/>
          <w:numId w:val="30"/>
        </w:numPr>
        <w:ind w:left="567" w:hanging="567"/>
        <w:rPr>
          <w:rFonts w:cstheme="minorHAnsi"/>
          <w:b/>
          <w:sz w:val="36"/>
        </w:rPr>
      </w:pPr>
      <w:r w:rsidRPr="00583B5F">
        <w:rPr>
          <w:rFonts w:cstheme="minorHAnsi"/>
          <w:b/>
          <w:sz w:val="36"/>
        </w:rPr>
        <w:t xml:space="preserve">Board of Governors </w:t>
      </w:r>
    </w:p>
    <w:p w14:paraId="09966A8E" w14:textId="77777777" w:rsidR="002A19E4" w:rsidRPr="00583B5F" w:rsidRDefault="002A19E4" w:rsidP="00031DB1">
      <w:pPr>
        <w:pStyle w:val="ListParagraph"/>
        <w:numPr>
          <w:ilvl w:val="0"/>
          <w:numId w:val="23"/>
        </w:numPr>
        <w:jc w:val="both"/>
        <w:rPr>
          <w:rFonts w:cstheme="minorHAnsi"/>
          <w:sz w:val="24"/>
        </w:rPr>
      </w:pPr>
      <w:r w:rsidRPr="00583B5F">
        <w:rPr>
          <w:rFonts w:cstheme="minorHAnsi"/>
          <w:sz w:val="24"/>
        </w:rPr>
        <w:t xml:space="preserve">An annual report will be given to the Governors on progress </w:t>
      </w:r>
      <w:r w:rsidR="00665702">
        <w:rPr>
          <w:rFonts w:cstheme="minorHAnsi"/>
          <w:sz w:val="24"/>
        </w:rPr>
        <w:t>in</w:t>
      </w:r>
      <w:r w:rsidRPr="00583B5F">
        <w:rPr>
          <w:rFonts w:cstheme="minorHAnsi"/>
          <w:sz w:val="24"/>
        </w:rPr>
        <w:t xml:space="preserve"> mathematics each year and the standards being achieved by the school.</w:t>
      </w:r>
    </w:p>
    <w:p w14:paraId="6A82896C" w14:textId="77777777" w:rsidR="002A19E4" w:rsidRPr="00583B5F" w:rsidRDefault="00665702" w:rsidP="00031DB1">
      <w:pPr>
        <w:pStyle w:val="ListParagraph"/>
        <w:numPr>
          <w:ilvl w:val="0"/>
          <w:numId w:val="23"/>
        </w:numPr>
        <w:jc w:val="both"/>
        <w:rPr>
          <w:rFonts w:cstheme="minorHAnsi"/>
          <w:sz w:val="24"/>
        </w:rPr>
      </w:pPr>
      <w:r>
        <w:rPr>
          <w:rFonts w:cstheme="minorHAnsi"/>
          <w:sz w:val="24"/>
        </w:rPr>
        <w:t>Governors will be involved in the Action P</w:t>
      </w:r>
      <w:r w:rsidR="002A19E4" w:rsidRPr="00583B5F">
        <w:rPr>
          <w:rFonts w:cstheme="minorHAnsi"/>
          <w:sz w:val="24"/>
        </w:rPr>
        <w:t xml:space="preserve">lanning </w:t>
      </w:r>
      <w:r>
        <w:rPr>
          <w:rFonts w:cstheme="minorHAnsi"/>
          <w:sz w:val="24"/>
        </w:rPr>
        <w:t xml:space="preserve">process. The link governor will meet with the Co-ordinator mid-termly and the co-ordinator will present an aspect of Mathematics and Numeracy at one </w:t>
      </w:r>
      <w:proofErr w:type="spellStart"/>
      <w:r>
        <w:rPr>
          <w:rFonts w:cstheme="minorHAnsi"/>
          <w:sz w:val="24"/>
        </w:rPr>
        <w:t>BoG</w:t>
      </w:r>
      <w:proofErr w:type="spellEnd"/>
      <w:r>
        <w:rPr>
          <w:rFonts w:cstheme="minorHAnsi"/>
          <w:sz w:val="24"/>
        </w:rPr>
        <w:t xml:space="preserve"> meeting </w:t>
      </w:r>
      <w:r w:rsidR="00542D70">
        <w:rPr>
          <w:rFonts w:cstheme="minorHAnsi"/>
          <w:sz w:val="24"/>
        </w:rPr>
        <w:t xml:space="preserve">per </w:t>
      </w:r>
      <w:r>
        <w:rPr>
          <w:rFonts w:cstheme="minorHAnsi"/>
          <w:sz w:val="24"/>
        </w:rPr>
        <w:t>term.</w:t>
      </w:r>
    </w:p>
    <w:p w14:paraId="2CDEEB26" w14:textId="77777777" w:rsidR="002A19E4" w:rsidRPr="00583B5F" w:rsidRDefault="002A19E4" w:rsidP="002A19E4">
      <w:pPr>
        <w:ind w:left="360"/>
        <w:rPr>
          <w:rFonts w:cstheme="minorHAnsi"/>
          <w:sz w:val="28"/>
        </w:rPr>
      </w:pPr>
    </w:p>
    <w:p w14:paraId="7EEFCE64" w14:textId="77777777" w:rsidR="002A19E4" w:rsidRPr="00583B5F" w:rsidRDefault="002A19E4" w:rsidP="002A19E4">
      <w:pPr>
        <w:ind w:left="360"/>
        <w:rPr>
          <w:rFonts w:cstheme="minorHAnsi"/>
          <w:sz w:val="28"/>
        </w:rPr>
      </w:pPr>
    </w:p>
    <w:p w14:paraId="50CDDE5E" w14:textId="77777777" w:rsidR="00B20487" w:rsidRPr="00583B5F" w:rsidRDefault="00542D70" w:rsidP="00542D70">
      <w:pPr>
        <w:rPr>
          <w:rFonts w:cstheme="minorHAnsi"/>
          <w:b/>
          <w:sz w:val="36"/>
        </w:rPr>
      </w:pPr>
      <w:r>
        <w:rPr>
          <w:rFonts w:cstheme="minorHAnsi"/>
          <w:b/>
          <w:sz w:val="36"/>
        </w:rPr>
        <w:t>16</w:t>
      </w:r>
      <w:r w:rsidR="00583B5F" w:rsidRPr="00583B5F">
        <w:rPr>
          <w:rFonts w:cstheme="minorHAnsi"/>
          <w:b/>
          <w:sz w:val="36"/>
        </w:rPr>
        <w:t xml:space="preserve"> </w:t>
      </w:r>
      <w:r>
        <w:rPr>
          <w:rFonts w:cstheme="minorHAnsi"/>
          <w:b/>
          <w:sz w:val="36"/>
        </w:rPr>
        <w:t xml:space="preserve">  </w:t>
      </w:r>
      <w:r w:rsidR="002A19E4" w:rsidRPr="00583B5F">
        <w:rPr>
          <w:rFonts w:cstheme="minorHAnsi"/>
          <w:b/>
          <w:sz w:val="36"/>
        </w:rPr>
        <w:t>Review of Policy</w:t>
      </w:r>
    </w:p>
    <w:p w14:paraId="04D8A8B9" w14:textId="41079DA5" w:rsidR="00B20487" w:rsidRPr="00542D70" w:rsidRDefault="00542D70" w:rsidP="00542D70">
      <w:pPr>
        <w:pStyle w:val="ListParagraph"/>
        <w:numPr>
          <w:ilvl w:val="0"/>
          <w:numId w:val="31"/>
        </w:numPr>
        <w:rPr>
          <w:rFonts w:cstheme="minorHAnsi"/>
          <w:sz w:val="28"/>
        </w:rPr>
      </w:pPr>
      <w:r>
        <w:rPr>
          <w:rFonts w:cstheme="minorHAnsi"/>
          <w:sz w:val="24"/>
        </w:rPr>
        <w:t xml:space="preserve">This policy will be reviewed </w:t>
      </w:r>
      <w:r w:rsidR="00C00045">
        <w:rPr>
          <w:rFonts w:cstheme="minorHAnsi"/>
          <w:sz w:val="24"/>
        </w:rPr>
        <w:t>annually</w:t>
      </w:r>
      <w:r>
        <w:rPr>
          <w:rFonts w:cstheme="minorHAnsi"/>
          <w:sz w:val="24"/>
        </w:rPr>
        <w:t>. It may be reviewed sooner depending on curriculum developments.</w:t>
      </w:r>
    </w:p>
    <w:sectPr w:rsidR="00B20487" w:rsidRPr="00542D70" w:rsidSect="00F92E16">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5A1C" w14:textId="77777777" w:rsidR="006A04B7" w:rsidRDefault="006A04B7" w:rsidP="004F6C9B">
      <w:r>
        <w:separator/>
      </w:r>
    </w:p>
  </w:endnote>
  <w:endnote w:type="continuationSeparator" w:id="0">
    <w:p w14:paraId="48BB2FB1" w14:textId="77777777" w:rsidR="006A04B7" w:rsidRDefault="006A04B7" w:rsidP="004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Edwardian Script ITC"/>
    <w:panose1 w:val="03040602040607080904"/>
    <w:charset w:val="00"/>
    <w:family w:val="script"/>
    <w:pitch w:val="variable"/>
    <w:sig w:usb0="00000003" w:usb1="00000000" w:usb2="00000000" w:usb3="00000000" w:csb0="00000001" w:csb1="00000000"/>
  </w:font>
  <w:font w:name="Bodoni MT Poster Compressed">
    <w:altName w:val="Impact"/>
    <w:panose1 w:val="02070706080601050204"/>
    <w:charset w:val="00"/>
    <w:family w:val="roman"/>
    <w:pitch w:val="variable"/>
    <w:sig w:usb0="00000007" w:usb1="00000000" w:usb2="00000000" w:usb3="00000000" w:csb0="00000011" w:csb1="00000000"/>
  </w:font>
  <w:font w:name="Bradley Hand ITC">
    <w:altName w:val="Bradley Hand"/>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37E8" w14:textId="5161C51C" w:rsidR="004F6C9B" w:rsidRDefault="005041EF">
    <w:pPr>
      <w:pStyle w:val="Footer"/>
    </w:pPr>
    <w:r>
      <w:t>September 2019</w:t>
    </w:r>
    <w:r w:rsidR="00D120F9">
      <w:t xml:space="preserve"> Version 4</w:t>
    </w:r>
  </w:p>
  <w:p w14:paraId="2299757B" w14:textId="77777777" w:rsidR="004F6C9B" w:rsidRDefault="004F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26EA" w14:textId="77777777" w:rsidR="006A04B7" w:rsidRDefault="006A04B7" w:rsidP="004F6C9B">
      <w:r>
        <w:separator/>
      </w:r>
    </w:p>
  </w:footnote>
  <w:footnote w:type="continuationSeparator" w:id="0">
    <w:p w14:paraId="4D7870C6" w14:textId="77777777" w:rsidR="006A04B7" w:rsidRDefault="006A04B7" w:rsidP="004F6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03"/>
    <w:multiLevelType w:val="hybridMultilevel"/>
    <w:tmpl w:val="3C1C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303"/>
    <w:multiLevelType w:val="hybridMultilevel"/>
    <w:tmpl w:val="C97C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53E0"/>
    <w:multiLevelType w:val="hybridMultilevel"/>
    <w:tmpl w:val="087CF078"/>
    <w:lvl w:ilvl="0" w:tplc="BF2461CA">
      <w:start w:val="1"/>
      <w:numFmt w:val="bullet"/>
      <w:lvlText w:val=""/>
      <w:lvlJc w:val="left"/>
      <w:pPr>
        <w:ind w:left="720" w:hanging="360"/>
      </w:pPr>
      <w:rPr>
        <w:rFonts w:ascii="Symbol" w:hAnsi="Symbol" w:hint="default"/>
        <w:color w:val="00B05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C592D"/>
    <w:multiLevelType w:val="hybridMultilevel"/>
    <w:tmpl w:val="A5042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629D"/>
    <w:multiLevelType w:val="hybridMultilevel"/>
    <w:tmpl w:val="29A2B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022F4"/>
    <w:multiLevelType w:val="hybridMultilevel"/>
    <w:tmpl w:val="48F4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15456"/>
    <w:multiLevelType w:val="hybridMultilevel"/>
    <w:tmpl w:val="5B72C0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406C69"/>
    <w:multiLevelType w:val="hybridMultilevel"/>
    <w:tmpl w:val="F3AA5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14F7F"/>
    <w:multiLevelType w:val="hybridMultilevel"/>
    <w:tmpl w:val="06E6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270E4"/>
    <w:multiLevelType w:val="hybridMultilevel"/>
    <w:tmpl w:val="6764F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4F1F7C"/>
    <w:multiLevelType w:val="hybridMultilevel"/>
    <w:tmpl w:val="141E1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261401"/>
    <w:multiLevelType w:val="hybridMultilevel"/>
    <w:tmpl w:val="1FEE6D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D940EC"/>
    <w:multiLevelType w:val="hybridMultilevel"/>
    <w:tmpl w:val="BB26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54957"/>
    <w:multiLevelType w:val="hybridMultilevel"/>
    <w:tmpl w:val="82D819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876D31"/>
    <w:multiLevelType w:val="hybridMultilevel"/>
    <w:tmpl w:val="5B121B3C"/>
    <w:lvl w:ilvl="0" w:tplc="4510CA6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C49C7"/>
    <w:multiLevelType w:val="hybridMultilevel"/>
    <w:tmpl w:val="5BD8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32152"/>
    <w:multiLevelType w:val="hybridMultilevel"/>
    <w:tmpl w:val="0D96990C"/>
    <w:lvl w:ilvl="0" w:tplc="B450F0EC">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8765F"/>
    <w:multiLevelType w:val="hybridMultilevel"/>
    <w:tmpl w:val="E018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11898"/>
    <w:multiLevelType w:val="hybridMultilevel"/>
    <w:tmpl w:val="76FE65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6E5E8C"/>
    <w:multiLevelType w:val="hybridMultilevel"/>
    <w:tmpl w:val="3C5E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B63F1"/>
    <w:multiLevelType w:val="hybridMultilevel"/>
    <w:tmpl w:val="B74A2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B788A"/>
    <w:multiLevelType w:val="hybridMultilevel"/>
    <w:tmpl w:val="8286EC00"/>
    <w:lvl w:ilvl="0" w:tplc="84D2D95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22C64"/>
    <w:multiLevelType w:val="hybridMultilevel"/>
    <w:tmpl w:val="415E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83255"/>
    <w:multiLevelType w:val="hybridMultilevel"/>
    <w:tmpl w:val="572E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213C4"/>
    <w:multiLevelType w:val="hybridMultilevel"/>
    <w:tmpl w:val="FE08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F7A6D"/>
    <w:multiLevelType w:val="hybridMultilevel"/>
    <w:tmpl w:val="DC7E7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F40B6A"/>
    <w:multiLevelType w:val="hybridMultilevel"/>
    <w:tmpl w:val="281E8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FF5"/>
    <w:multiLevelType w:val="hybridMultilevel"/>
    <w:tmpl w:val="A52C2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6F77B8"/>
    <w:multiLevelType w:val="hybridMultilevel"/>
    <w:tmpl w:val="1EE0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30EF0"/>
    <w:multiLevelType w:val="hybridMultilevel"/>
    <w:tmpl w:val="C59A3416"/>
    <w:lvl w:ilvl="0" w:tplc="B7561206">
      <w:start w:val="5"/>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106F82"/>
    <w:multiLevelType w:val="hybridMultilevel"/>
    <w:tmpl w:val="5F0CE6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DD2408"/>
    <w:multiLevelType w:val="hybridMultilevel"/>
    <w:tmpl w:val="1AB02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3F5609"/>
    <w:multiLevelType w:val="hybridMultilevel"/>
    <w:tmpl w:val="C810C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1"/>
  </w:num>
  <w:num w:numId="3">
    <w:abstractNumId w:val="19"/>
  </w:num>
  <w:num w:numId="4">
    <w:abstractNumId w:val="1"/>
  </w:num>
  <w:num w:numId="5">
    <w:abstractNumId w:val="13"/>
  </w:num>
  <w:num w:numId="6">
    <w:abstractNumId w:val="30"/>
  </w:num>
  <w:num w:numId="7">
    <w:abstractNumId w:val="18"/>
  </w:num>
  <w:num w:numId="8">
    <w:abstractNumId w:val="7"/>
  </w:num>
  <w:num w:numId="9">
    <w:abstractNumId w:val="4"/>
  </w:num>
  <w:num w:numId="10">
    <w:abstractNumId w:val="26"/>
  </w:num>
  <w:num w:numId="11">
    <w:abstractNumId w:val="16"/>
  </w:num>
  <w:num w:numId="12">
    <w:abstractNumId w:val="8"/>
  </w:num>
  <w:num w:numId="13">
    <w:abstractNumId w:val="17"/>
  </w:num>
  <w:num w:numId="14">
    <w:abstractNumId w:val="10"/>
  </w:num>
  <w:num w:numId="15">
    <w:abstractNumId w:val="28"/>
  </w:num>
  <w:num w:numId="16">
    <w:abstractNumId w:val="0"/>
  </w:num>
  <w:num w:numId="17">
    <w:abstractNumId w:val="27"/>
  </w:num>
  <w:num w:numId="18">
    <w:abstractNumId w:val="5"/>
  </w:num>
  <w:num w:numId="19">
    <w:abstractNumId w:val="22"/>
  </w:num>
  <w:num w:numId="20">
    <w:abstractNumId w:val="25"/>
  </w:num>
  <w:num w:numId="21">
    <w:abstractNumId w:val="9"/>
  </w:num>
  <w:num w:numId="22">
    <w:abstractNumId w:val="14"/>
  </w:num>
  <w:num w:numId="23">
    <w:abstractNumId w:val="32"/>
  </w:num>
  <w:num w:numId="24">
    <w:abstractNumId w:val="15"/>
  </w:num>
  <w:num w:numId="25">
    <w:abstractNumId w:val="12"/>
  </w:num>
  <w:num w:numId="26">
    <w:abstractNumId w:val="11"/>
  </w:num>
  <w:num w:numId="27">
    <w:abstractNumId w:val="24"/>
  </w:num>
  <w:num w:numId="28">
    <w:abstractNumId w:val="20"/>
  </w:num>
  <w:num w:numId="29">
    <w:abstractNumId w:val="3"/>
  </w:num>
  <w:num w:numId="30">
    <w:abstractNumId w:val="29"/>
  </w:num>
  <w:num w:numId="31">
    <w:abstractNumId w:val="6"/>
  </w:num>
  <w:num w:numId="32">
    <w:abstractNumId w:val="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2B"/>
    <w:rsid w:val="00012FED"/>
    <w:rsid w:val="00031DB1"/>
    <w:rsid w:val="00044C7A"/>
    <w:rsid w:val="00103F06"/>
    <w:rsid w:val="00197D7A"/>
    <w:rsid w:val="001A74BE"/>
    <w:rsid w:val="00203D09"/>
    <w:rsid w:val="0023476D"/>
    <w:rsid w:val="002373F3"/>
    <w:rsid w:val="00247736"/>
    <w:rsid w:val="00263403"/>
    <w:rsid w:val="002A19E4"/>
    <w:rsid w:val="002C68E4"/>
    <w:rsid w:val="00316E25"/>
    <w:rsid w:val="00370640"/>
    <w:rsid w:val="003F66F5"/>
    <w:rsid w:val="004860F6"/>
    <w:rsid w:val="004863CA"/>
    <w:rsid w:val="00496EB3"/>
    <w:rsid w:val="004D3E2D"/>
    <w:rsid w:val="004D4F6F"/>
    <w:rsid w:val="004F6C9B"/>
    <w:rsid w:val="00503D2F"/>
    <w:rsid w:val="005041EF"/>
    <w:rsid w:val="00542D70"/>
    <w:rsid w:val="0055723B"/>
    <w:rsid w:val="00572F60"/>
    <w:rsid w:val="00583B5F"/>
    <w:rsid w:val="005963FA"/>
    <w:rsid w:val="005E5070"/>
    <w:rsid w:val="006560C7"/>
    <w:rsid w:val="00665702"/>
    <w:rsid w:val="006A04B7"/>
    <w:rsid w:val="006D271D"/>
    <w:rsid w:val="00707503"/>
    <w:rsid w:val="00707C21"/>
    <w:rsid w:val="00727117"/>
    <w:rsid w:val="00746C83"/>
    <w:rsid w:val="007A31A5"/>
    <w:rsid w:val="008A226A"/>
    <w:rsid w:val="008D7A73"/>
    <w:rsid w:val="008F77CF"/>
    <w:rsid w:val="00902A46"/>
    <w:rsid w:val="009635A2"/>
    <w:rsid w:val="009B7287"/>
    <w:rsid w:val="009F1A0E"/>
    <w:rsid w:val="009F4647"/>
    <w:rsid w:val="00A02CC7"/>
    <w:rsid w:val="00A50C03"/>
    <w:rsid w:val="00AA653D"/>
    <w:rsid w:val="00B20487"/>
    <w:rsid w:val="00B659B3"/>
    <w:rsid w:val="00BB4C2F"/>
    <w:rsid w:val="00BC0347"/>
    <w:rsid w:val="00BC0A9F"/>
    <w:rsid w:val="00BE6E6C"/>
    <w:rsid w:val="00C00045"/>
    <w:rsid w:val="00C8635F"/>
    <w:rsid w:val="00CA10A0"/>
    <w:rsid w:val="00D120F9"/>
    <w:rsid w:val="00D365BB"/>
    <w:rsid w:val="00D569FE"/>
    <w:rsid w:val="00DA63F3"/>
    <w:rsid w:val="00DD2E29"/>
    <w:rsid w:val="00DD2E2B"/>
    <w:rsid w:val="00F0075D"/>
    <w:rsid w:val="00F07B3C"/>
    <w:rsid w:val="00F315E5"/>
    <w:rsid w:val="00F362EC"/>
    <w:rsid w:val="00F92E16"/>
    <w:rsid w:val="00FA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F9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E2B"/>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F77CF"/>
    <w:rPr>
      <w:rFonts w:ascii="Tahoma" w:hAnsi="Tahoma" w:cs="Tahoma"/>
      <w:sz w:val="16"/>
      <w:szCs w:val="16"/>
    </w:rPr>
  </w:style>
  <w:style w:type="character" w:customStyle="1" w:styleId="BalloonTextChar">
    <w:name w:val="Balloon Text Char"/>
    <w:basedOn w:val="DefaultParagraphFont"/>
    <w:link w:val="BalloonText"/>
    <w:uiPriority w:val="99"/>
    <w:semiHidden/>
    <w:rsid w:val="008F77CF"/>
    <w:rPr>
      <w:rFonts w:ascii="Tahoma" w:hAnsi="Tahoma" w:cs="Tahoma"/>
      <w:sz w:val="16"/>
      <w:szCs w:val="16"/>
    </w:rPr>
  </w:style>
  <w:style w:type="paragraph" w:styleId="ListParagraph">
    <w:name w:val="List Paragraph"/>
    <w:basedOn w:val="Normal"/>
    <w:uiPriority w:val="34"/>
    <w:qFormat/>
    <w:rsid w:val="004863CA"/>
    <w:pPr>
      <w:ind w:left="720"/>
      <w:contextualSpacing/>
    </w:pPr>
  </w:style>
  <w:style w:type="character" w:styleId="Strong">
    <w:name w:val="Strong"/>
    <w:basedOn w:val="DefaultParagraphFont"/>
    <w:uiPriority w:val="22"/>
    <w:qFormat/>
    <w:rsid w:val="009F4647"/>
    <w:rPr>
      <w:b/>
      <w:bCs/>
    </w:rPr>
  </w:style>
  <w:style w:type="paragraph" w:styleId="Header">
    <w:name w:val="header"/>
    <w:basedOn w:val="Normal"/>
    <w:link w:val="HeaderChar"/>
    <w:uiPriority w:val="99"/>
    <w:unhideWhenUsed/>
    <w:rsid w:val="004F6C9B"/>
    <w:pPr>
      <w:tabs>
        <w:tab w:val="center" w:pos="4513"/>
        <w:tab w:val="right" w:pos="9026"/>
      </w:tabs>
    </w:pPr>
  </w:style>
  <w:style w:type="character" w:customStyle="1" w:styleId="HeaderChar">
    <w:name w:val="Header Char"/>
    <w:basedOn w:val="DefaultParagraphFont"/>
    <w:link w:val="Header"/>
    <w:uiPriority w:val="99"/>
    <w:rsid w:val="004F6C9B"/>
  </w:style>
  <w:style w:type="paragraph" w:styleId="Footer">
    <w:name w:val="footer"/>
    <w:basedOn w:val="Normal"/>
    <w:link w:val="FooterChar"/>
    <w:uiPriority w:val="99"/>
    <w:unhideWhenUsed/>
    <w:rsid w:val="004F6C9B"/>
    <w:pPr>
      <w:tabs>
        <w:tab w:val="center" w:pos="4513"/>
        <w:tab w:val="right" w:pos="9026"/>
      </w:tabs>
    </w:pPr>
  </w:style>
  <w:style w:type="character" w:customStyle="1" w:styleId="FooterChar">
    <w:name w:val="Footer Char"/>
    <w:basedOn w:val="DefaultParagraphFont"/>
    <w:link w:val="Footer"/>
    <w:uiPriority w:val="99"/>
    <w:rsid w:val="004F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1603E8B4</Template>
  <TotalTime>3</TotalTime>
  <Pages>9</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SADLIER</dc:creator>
  <cp:lastModifiedBy>H Kennedy</cp:lastModifiedBy>
  <cp:revision>4</cp:revision>
  <cp:lastPrinted>2018-05-23T16:46:00Z</cp:lastPrinted>
  <dcterms:created xsi:type="dcterms:W3CDTF">2018-05-23T16:46:00Z</dcterms:created>
  <dcterms:modified xsi:type="dcterms:W3CDTF">2019-09-27T15:17:00Z</dcterms:modified>
</cp:coreProperties>
</file>